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9D" w:rsidRDefault="00B83A5C" w:rsidP="00FD0D2F">
      <w:pPr>
        <w:spacing w:after="120" w:line="240" w:lineRule="auto"/>
        <w:jc w:val="center"/>
        <w:rPr>
          <w:smallCaps/>
          <w:color w:val="FF0000"/>
          <w:sz w:val="20"/>
          <w:szCs w:val="20"/>
          <w:lang w:val="pt-BR"/>
        </w:rPr>
      </w:pPr>
      <w:sdt>
        <w:sdtPr>
          <w:rPr>
            <w:rStyle w:val="1REHTtulodoartigoChar"/>
          </w:rPr>
          <w:id w:val="-545459503"/>
          <w:placeholder>
            <w:docPart w:val="DefaultPlaceholder_-1854013440"/>
          </w:placeholder>
        </w:sdtPr>
        <w:sdtEndPr>
          <w:rPr>
            <w:rStyle w:val="1REHTtulodoartigoChar"/>
          </w:rPr>
        </w:sdtEndPr>
        <w:sdtContent>
          <w:r w:rsidR="00B535AA">
            <w:rPr>
              <w:rStyle w:val="1REHTtulodoartigoChar"/>
            </w:rPr>
            <w:t>Insira o título</w:t>
          </w:r>
          <w:r w:rsidR="002C2EE9">
            <w:rPr>
              <w:rStyle w:val="1REHTtulodoartigoChar"/>
            </w:rPr>
            <w:t xml:space="preserve"> original</w:t>
          </w:r>
          <w:r w:rsidR="00B535AA">
            <w:rPr>
              <w:rStyle w:val="1REHTtulodoartigoChar"/>
            </w:rPr>
            <w:t xml:space="preserve"> do artigo aqui</w:t>
          </w:r>
          <w:r w:rsidR="00327082">
            <w:rPr>
              <w:rStyle w:val="1REHTtulodoartigoChar"/>
            </w:rPr>
            <w:t xml:space="preserve"> [</w:t>
          </w:r>
          <w:proofErr w:type="spellStart"/>
          <w:r w:rsidR="00327082">
            <w:rPr>
              <w:rStyle w:val="1REHTtulodoartigoChar"/>
            </w:rPr>
            <w:t>Paper</w:t>
          </w:r>
          <w:proofErr w:type="spellEnd"/>
          <w:r w:rsidR="00327082">
            <w:rPr>
              <w:rStyle w:val="1REHTtulodoartigoChar"/>
            </w:rPr>
            <w:t xml:space="preserve"> </w:t>
          </w:r>
          <w:proofErr w:type="spellStart"/>
          <w:r w:rsidR="00327082">
            <w:rPr>
              <w:rStyle w:val="1REHTtulodoartigoChar"/>
            </w:rPr>
            <w:t>title</w:t>
          </w:r>
          <w:proofErr w:type="spellEnd"/>
          <w:r w:rsidR="00327082">
            <w:rPr>
              <w:rStyle w:val="1REHTtulodoartigoChar"/>
            </w:rPr>
            <w:t xml:space="preserve"> in </w:t>
          </w:r>
          <w:proofErr w:type="spellStart"/>
          <w:r w:rsidR="00327082">
            <w:rPr>
              <w:rStyle w:val="1REHTtulodoartigoChar"/>
            </w:rPr>
            <w:t>the</w:t>
          </w:r>
          <w:proofErr w:type="spellEnd"/>
          <w:r w:rsidR="00327082">
            <w:rPr>
              <w:rStyle w:val="1REHTtulodoartigoChar"/>
            </w:rPr>
            <w:t xml:space="preserve"> original </w:t>
          </w:r>
          <w:proofErr w:type="spellStart"/>
          <w:r w:rsidR="00327082">
            <w:rPr>
              <w:rStyle w:val="1REHTtulodoartigoChar"/>
            </w:rPr>
            <w:t>language</w:t>
          </w:r>
          <w:proofErr w:type="spellEnd"/>
          <w:r w:rsidR="00327082">
            <w:rPr>
              <w:rStyle w:val="1REHTtulodoartigoChar"/>
            </w:rPr>
            <w:t xml:space="preserve"> </w:t>
          </w:r>
          <w:proofErr w:type="spellStart"/>
          <w:r w:rsidR="00327082">
            <w:rPr>
              <w:rStyle w:val="1REHTtulodoartigoChar"/>
            </w:rPr>
            <w:t>of</w:t>
          </w:r>
          <w:proofErr w:type="spellEnd"/>
          <w:r w:rsidR="00327082">
            <w:rPr>
              <w:rStyle w:val="1REHTtulodoartigoChar"/>
            </w:rPr>
            <w:t xml:space="preserve"> </w:t>
          </w:r>
          <w:proofErr w:type="spellStart"/>
          <w:r w:rsidR="00327082">
            <w:rPr>
              <w:rStyle w:val="1REHTtulodoartigoChar"/>
            </w:rPr>
            <w:t>the</w:t>
          </w:r>
          <w:proofErr w:type="spellEnd"/>
          <w:r w:rsidR="00327082">
            <w:rPr>
              <w:rStyle w:val="1REHTtulodoartigoChar"/>
            </w:rPr>
            <w:t xml:space="preserve"> </w:t>
          </w:r>
          <w:proofErr w:type="spellStart"/>
          <w:r w:rsidR="00327082">
            <w:rPr>
              <w:rStyle w:val="1REHTtulodoartigoChar"/>
            </w:rPr>
            <w:t>paper</w:t>
          </w:r>
          <w:proofErr w:type="spellEnd"/>
          <w:r w:rsidR="00327082">
            <w:rPr>
              <w:rStyle w:val="1REHTtulodoartigoChar"/>
            </w:rPr>
            <w:t>]</w:t>
          </w:r>
        </w:sdtContent>
      </w:sdt>
      <w:r w:rsidR="00FD0D2F" w:rsidRPr="00FD0D2F">
        <w:rPr>
          <w:smallCaps/>
          <w:sz w:val="28"/>
          <w:szCs w:val="28"/>
          <w:lang w:val="pt-BR"/>
        </w:rPr>
        <w:t xml:space="preserve"> </w:t>
      </w:r>
      <w:r w:rsidR="00FD0D2F" w:rsidRPr="00FD0D2F">
        <w:rPr>
          <w:color w:val="FF0000"/>
          <w:sz w:val="20"/>
          <w:szCs w:val="20"/>
          <w:lang w:val="pt-BR"/>
        </w:rPr>
        <w:t xml:space="preserve">(Times New Roman, </w:t>
      </w:r>
      <w:r w:rsidR="005909FB">
        <w:rPr>
          <w:color w:val="FF0000"/>
          <w:sz w:val="20"/>
          <w:szCs w:val="20"/>
          <w:lang w:val="pt-BR"/>
        </w:rPr>
        <w:t>fonte</w:t>
      </w:r>
      <w:r w:rsidR="00FD0D2F" w:rsidRPr="00FD0D2F">
        <w:rPr>
          <w:color w:val="FF0000"/>
          <w:sz w:val="20"/>
          <w:szCs w:val="20"/>
          <w:lang w:val="pt-BR"/>
        </w:rPr>
        <w:t xml:space="preserve"> 14, negrito, centralizado, espa</w:t>
      </w:r>
      <w:r w:rsidR="00FD0D2F" w:rsidRPr="00FD0D2F">
        <w:rPr>
          <w:rFonts w:hint="eastAsia"/>
          <w:color w:val="FF0000"/>
          <w:sz w:val="20"/>
          <w:szCs w:val="20"/>
          <w:lang w:val="pt-BR"/>
        </w:rPr>
        <w:t>ç</w:t>
      </w:r>
      <w:r w:rsidR="00FD0D2F" w:rsidRPr="00FD0D2F">
        <w:rPr>
          <w:color w:val="FF0000"/>
          <w:sz w:val="20"/>
          <w:szCs w:val="20"/>
          <w:lang w:val="pt-BR"/>
        </w:rPr>
        <w:t>amento simples entre linhas)</w:t>
      </w:r>
    </w:p>
    <w:p w:rsidR="00FD0D2F" w:rsidRDefault="00B83A5C" w:rsidP="00FD0D2F">
      <w:pPr>
        <w:spacing w:line="240" w:lineRule="auto"/>
        <w:jc w:val="center"/>
        <w:rPr>
          <w:color w:val="FF0000"/>
          <w:sz w:val="20"/>
          <w:szCs w:val="20"/>
          <w:lang w:val="pt-BR"/>
        </w:rPr>
      </w:pPr>
      <w:sdt>
        <w:sdtPr>
          <w:rPr>
            <w:rStyle w:val="2REHTtulodoartigoemlnguaestrangeiraChar"/>
          </w:rPr>
          <w:id w:val="-209110760"/>
          <w:placeholder>
            <w:docPart w:val="DefaultPlaceholder_-1854013440"/>
          </w:placeholder>
        </w:sdtPr>
        <w:sdtEndPr>
          <w:rPr>
            <w:rStyle w:val="2REHTtulodoartigoemlnguaestrangeiraChar"/>
          </w:rPr>
        </w:sdtEndPr>
        <w:sdtContent>
          <w:r w:rsidR="00FD0D2F" w:rsidRPr="00FD0D2F">
            <w:rPr>
              <w:rStyle w:val="2REHTtulodoartigoemlnguaestrangeiraChar"/>
            </w:rPr>
            <w:t>Insira o título do ar</w:t>
          </w:r>
          <w:r w:rsidR="00B535AA">
            <w:rPr>
              <w:rStyle w:val="2REHTtulodoartigoemlnguaestrangeiraChar"/>
            </w:rPr>
            <w:t xml:space="preserve">tigo em língua </w:t>
          </w:r>
          <w:r w:rsidR="00327082">
            <w:rPr>
              <w:rStyle w:val="2REHTtulodoartigoemlnguaestrangeiraChar"/>
            </w:rPr>
            <w:t xml:space="preserve">inglesa </w:t>
          </w:r>
          <w:r w:rsidR="00B535AA">
            <w:rPr>
              <w:rStyle w:val="2REHTtulodoartigoemlnguaestrangeiraChar"/>
            </w:rPr>
            <w:t>aqui</w:t>
          </w:r>
          <w:r w:rsidR="00327082">
            <w:rPr>
              <w:rStyle w:val="2REHTtulodoartigoemlnguaestrangeiraChar"/>
            </w:rPr>
            <w:t xml:space="preserve"> [</w:t>
          </w:r>
          <w:proofErr w:type="spellStart"/>
          <w:r w:rsidR="00327082">
            <w:rPr>
              <w:rStyle w:val="2REHTtulodoartigoemlnguaestrangeiraChar"/>
            </w:rPr>
            <w:t>Paper</w:t>
          </w:r>
          <w:proofErr w:type="spellEnd"/>
          <w:r w:rsidR="00327082">
            <w:rPr>
              <w:rStyle w:val="2REHTtulodoartigoemlnguaestrangeiraChar"/>
            </w:rPr>
            <w:t xml:space="preserve"> </w:t>
          </w:r>
          <w:proofErr w:type="spellStart"/>
          <w:r w:rsidR="00327082">
            <w:rPr>
              <w:rStyle w:val="2REHTtulodoartigoemlnguaestrangeiraChar"/>
            </w:rPr>
            <w:t>title</w:t>
          </w:r>
          <w:proofErr w:type="spellEnd"/>
          <w:r w:rsidR="00327082">
            <w:rPr>
              <w:rStyle w:val="2REHTtulodoartigoemlnguaestrangeiraChar"/>
            </w:rPr>
            <w:t xml:space="preserve"> in </w:t>
          </w:r>
          <w:proofErr w:type="spellStart"/>
          <w:r w:rsidR="00327082">
            <w:rPr>
              <w:rStyle w:val="2REHTtulodoartigoemlnguaestrangeiraChar"/>
            </w:rPr>
            <w:t>portuguese</w:t>
          </w:r>
          <w:proofErr w:type="spellEnd"/>
          <w:r w:rsidR="00327082">
            <w:rPr>
              <w:rStyle w:val="2REHTtulodoartigoemlnguaestrangeiraChar"/>
            </w:rPr>
            <w:t xml:space="preserve"> for </w:t>
          </w:r>
          <w:proofErr w:type="spellStart"/>
          <w:r w:rsidR="00327082">
            <w:rPr>
              <w:rStyle w:val="2REHTtulodoartigoemlnguaestrangeiraChar"/>
            </w:rPr>
            <w:t>other</w:t>
          </w:r>
          <w:proofErr w:type="spellEnd"/>
          <w:r w:rsidR="00327082">
            <w:rPr>
              <w:rStyle w:val="2REHTtulodoartigoemlnguaestrangeiraChar"/>
            </w:rPr>
            <w:t xml:space="preserve"> </w:t>
          </w:r>
          <w:proofErr w:type="spellStart"/>
          <w:r w:rsidR="00327082">
            <w:rPr>
              <w:rStyle w:val="2REHTtulodoartigoemlnguaestrangeiraChar"/>
            </w:rPr>
            <w:t>languages</w:t>
          </w:r>
          <w:proofErr w:type="spellEnd"/>
          <w:r w:rsidR="00327082">
            <w:rPr>
              <w:rStyle w:val="2REHTtulodoartigoemlnguaestrangeiraChar"/>
            </w:rPr>
            <w:t>]</w:t>
          </w:r>
        </w:sdtContent>
      </w:sdt>
      <w:r w:rsidR="00FD0D2F" w:rsidRPr="00FD0D2F">
        <w:rPr>
          <w:smallCaps/>
          <w:szCs w:val="24"/>
          <w:lang w:val="pt-BR"/>
        </w:rPr>
        <w:t xml:space="preserve"> </w:t>
      </w:r>
      <w:r w:rsidR="00FD0D2F" w:rsidRPr="00FD0D2F">
        <w:rPr>
          <w:color w:val="FF0000"/>
          <w:sz w:val="20"/>
          <w:szCs w:val="20"/>
          <w:lang w:val="pt-BR"/>
        </w:rPr>
        <w:t xml:space="preserve">(Times New Roman, </w:t>
      </w:r>
      <w:r w:rsidR="005909FB">
        <w:rPr>
          <w:color w:val="FF0000"/>
          <w:sz w:val="20"/>
          <w:szCs w:val="20"/>
          <w:lang w:val="pt-BR"/>
        </w:rPr>
        <w:t>fonte</w:t>
      </w:r>
      <w:r w:rsidR="00FD0D2F" w:rsidRPr="00FD0D2F">
        <w:rPr>
          <w:color w:val="FF0000"/>
          <w:sz w:val="20"/>
          <w:szCs w:val="20"/>
          <w:lang w:val="pt-BR"/>
        </w:rPr>
        <w:t xml:space="preserve"> 12, centralizado, espaçamento simples entre linhas)</w:t>
      </w:r>
    </w:p>
    <w:p w:rsidR="00FD0D2F" w:rsidRDefault="00FD0D2F" w:rsidP="00FD0D2F">
      <w:pPr>
        <w:spacing w:before="720" w:after="720" w:line="240" w:lineRule="auto"/>
        <w:jc w:val="center"/>
        <w:rPr>
          <w:color w:val="FF0000"/>
          <w:sz w:val="20"/>
          <w:szCs w:val="20"/>
          <w:lang w:val="pt-BR"/>
        </w:rPr>
      </w:pPr>
      <w:r w:rsidRPr="00DD2459">
        <w:rPr>
          <w:color w:val="7030A0"/>
          <w:sz w:val="20"/>
          <w:lang w:val="pt-BR"/>
        </w:rPr>
        <w:t>[Não preencher]</w:t>
      </w:r>
      <w:r w:rsidRPr="00FD0D2F">
        <w:rPr>
          <w:color w:val="FF0000"/>
          <w:sz w:val="20"/>
          <w:lang w:val="pt-BR"/>
        </w:rPr>
        <w:t xml:space="preserve"> </w:t>
      </w:r>
      <w:sdt>
        <w:sdtPr>
          <w:rPr>
            <w:color w:val="FF0000"/>
            <w:sz w:val="20"/>
            <w:lang w:val="pt-BR"/>
          </w:rPr>
          <w:id w:val="-1665000501"/>
          <w:lock w:val="sdtLocked"/>
          <w:placeholder>
            <w:docPart w:val="DefaultPlaceholder_-1854013440"/>
          </w:placeholder>
        </w:sdtPr>
        <w:sdtEndPr>
          <w:rPr>
            <w:rStyle w:val="3REHNomedoaautoraChar"/>
            <w:color w:val="auto"/>
            <w:sz w:val="24"/>
          </w:rPr>
        </w:sdtEndPr>
        <w:sdtContent>
          <w:r w:rsidRPr="00B535AA">
            <w:rPr>
              <w:rStyle w:val="3REHNomedoaautoraChar"/>
              <w:lang w:val="pt-BR"/>
            </w:rPr>
            <w:t>Nome Completo do/a Autor/a</w:t>
          </w:r>
        </w:sdtContent>
      </w:sdt>
      <w:r w:rsidRPr="00B535AA">
        <w:rPr>
          <w:rStyle w:val="3REHNomedoaautoraChar"/>
          <w:vertAlign w:val="superscript"/>
          <w:lang w:val="pt-BR"/>
        </w:rPr>
        <w:footnoteReference w:customMarkFollows="1" w:id="1"/>
        <w:t>*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FD0D2F" w:rsidRPr="00B56B29" w:rsidTr="00F7619A">
        <w:trPr>
          <w:cantSplit/>
        </w:trPr>
        <w:tc>
          <w:tcPr>
            <w:tcW w:w="4536" w:type="dxa"/>
            <w:shd w:val="clear" w:color="auto" w:fill="auto"/>
          </w:tcPr>
          <w:p w:rsidR="00FD0D2F" w:rsidRPr="002C2EE9" w:rsidRDefault="00FD0D2F" w:rsidP="00D97A95">
            <w:pPr>
              <w:pStyle w:val="13REHResumoInteiro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  <w:r w:rsidRPr="002C2EE9">
              <w:rPr>
                <w:rStyle w:val="1REHTtulodoartigoChar"/>
                <w:rFonts w:cs="Times New Roman"/>
                <w:b/>
                <w:sz w:val="22"/>
                <w:szCs w:val="22"/>
              </w:rPr>
              <w:t>Resumo:</w:t>
            </w:r>
            <w:r w:rsidRPr="002C2EE9">
              <w:rPr>
                <w:rStyle w:val="12REHResumoChar"/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sdt>
              <w:sdtPr>
                <w:rPr>
                  <w:rStyle w:val="12REHResumoChar"/>
                  <w:rFonts w:ascii="Times New Roman" w:hAnsi="Times New Roman" w:cs="Times New Roman"/>
                  <w:b w:val="0"/>
                  <w:sz w:val="22"/>
                  <w:szCs w:val="22"/>
                </w:rPr>
                <w:id w:val="202467441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12REHResumoChar"/>
                </w:rPr>
              </w:sdtEndPr>
              <w:sdtContent>
                <w:r w:rsidRPr="002C2EE9">
                  <w:rPr>
                    <w:rStyle w:val="12REHResumoChar"/>
                    <w:rFonts w:ascii="Times New Roman" w:hAnsi="Times New Roman" w:cs="Times New Roman"/>
                    <w:b w:val="0"/>
                    <w:sz w:val="22"/>
                    <w:szCs w:val="22"/>
                  </w:rPr>
                  <w:t>[Inserir o texto aqui]</w:t>
                </w:r>
              </w:sdtContent>
            </w:sdt>
            <w:r w:rsidRPr="002C2EE9">
              <w:rPr>
                <w:rStyle w:val="12REHResumoChar"/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(Times New Roman, tamanho 1</w:t>
            </w:r>
            <w:r w:rsid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1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, sem espaçamento entre linhas, sem recuo, com espaço de 12pt depois do parágrafo). O resumo deve conter no mínimo 100 e no máximo 200 palavras.  Este documento é o modelo para submissão de artigos para a </w:t>
            </w:r>
            <w:r w:rsidRPr="002C2EE9">
              <w:rPr>
                <w:rFonts w:ascii="Times New Roman" w:hAnsi="Times New Roman" w:cs="Times New Roman"/>
                <w:b w:val="0"/>
                <w:i/>
                <w:iCs/>
                <w:color w:val="FF0000"/>
                <w:sz w:val="22"/>
                <w:szCs w:val="22"/>
              </w:rPr>
              <w:t xml:space="preserve">Revista Eletrônica Estudos Hegelianos 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(ISSN 1980-8372). Todos os artigos deverão ser submetidos na formatação especificada por este documento. Recomenda-se que o/a autor/a substitua o texto que consta neste documento com seu próprio texto, para evitar problemas de diagramação e acelerar o processo de avaliação</w:t>
            </w:r>
            <w:r w:rsidR="000E44BB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 [utilizar os estilos correspondentes para cada componente textual]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.</w:t>
            </w:r>
            <w:r w:rsidR="00DD2459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 </w:t>
            </w:r>
            <w:r w:rsidR="00DD2459" w:rsidRPr="005B7949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As informações em vermelho devem ser deletadas para a submissão do artigo</w:t>
            </w:r>
            <w:r w:rsidR="00DD2459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.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 As normas para submissão estão disponíveis em: </w:t>
            </w:r>
            <w:r w:rsidRPr="002C2EE9">
              <w:rPr>
                <w:rStyle w:val="LinkdaInternet"/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https://ojs.hegelbrasil.org/index.php/reh/about/submissions</w:t>
            </w:r>
            <w:hyperlink>
              <w:r w:rsidRPr="002C2EE9">
                <w:rPr>
                  <w:rFonts w:ascii="Times New Roman" w:hAnsi="Times New Roman" w:cs="Times New Roman"/>
                  <w:b w:val="0"/>
                  <w:color w:val="FF0000"/>
                  <w:sz w:val="22"/>
                  <w:szCs w:val="22"/>
                </w:rPr>
                <w:t xml:space="preserve">. As avaliações às cegas são realizadas por avaliadores </w:t>
              </w:r>
              <w:r w:rsidRPr="002C2EE9">
                <w:rPr>
                  <w:rFonts w:ascii="Times New Roman" w:hAnsi="Times New Roman" w:cs="Times New Roman"/>
                  <w:b w:val="0"/>
                  <w:i/>
                  <w:color w:val="FF0000"/>
                  <w:sz w:val="22"/>
                  <w:szCs w:val="22"/>
                </w:rPr>
                <w:t>ad hoc</w:t>
              </w:r>
              <w:r w:rsidRPr="002C2EE9">
                <w:rPr>
                  <w:rFonts w:ascii="Times New Roman" w:hAnsi="Times New Roman" w:cs="Times New Roman"/>
                  <w:b w:val="0"/>
                  <w:color w:val="FF0000"/>
                  <w:sz w:val="22"/>
                  <w:szCs w:val="22"/>
                </w:rPr>
                <w:t>, portanto é estritamente proibido identificar-se de qualquer maneira neste documento.</w:t>
              </w:r>
            </w:hyperlink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 </w:t>
            </w:r>
          </w:p>
          <w:p w:rsidR="00FD0D2F" w:rsidRPr="002C2EE9" w:rsidRDefault="00FD0D2F" w:rsidP="00FD2798">
            <w:pPr>
              <w:pStyle w:val="13REHResumoInteiro"/>
              <w:spacing w:before="0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Atenciosamente, </w:t>
            </w:r>
          </w:p>
          <w:p w:rsidR="00FD0D2F" w:rsidRPr="002C2EE9" w:rsidRDefault="00FD0D2F" w:rsidP="00FD2798">
            <w:pPr>
              <w:pStyle w:val="13REHResumoInteiro"/>
              <w:spacing w:before="0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Comissão editorial da </w:t>
            </w:r>
            <w:r w:rsidRPr="002C2EE9">
              <w:rPr>
                <w:rFonts w:ascii="Times New Roman" w:hAnsi="Times New Roman" w:cs="Times New Roman"/>
                <w:b w:val="0"/>
                <w:i/>
                <w:color w:val="FF0000"/>
                <w:sz w:val="22"/>
                <w:szCs w:val="22"/>
              </w:rPr>
              <w:t>Revista Eletrônica Estudos Hegelianos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.</w:t>
            </w:r>
          </w:p>
          <w:p w:rsidR="00FD0D2F" w:rsidRPr="002C2EE9" w:rsidRDefault="00FD0D2F" w:rsidP="00F7619A">
            <w:pPr>
              <w:pStyle w:val="13REHResumoInteiro"/>
              <w:spacing w:after="600"/>
              <w:rPr>
                <w:rFonts w:ascii="Times New Roman" w:hAnsi="Times New Roman" w:cs="Times New Roman"/>
                <w:sz w:val="22"/>
                <w:szCs w:val="22"/>
              </w:rPr>
            </w:pPr>
            <w:r w:rsidRPr="002C2EE9">
              <w:rPr>
                <w:rFonts w:ascii="Times New Roman" w:hAnsi="Times New Roman" w:cs="Times New Roman"/>
                <w:smallCaps/>
                <w:sz w:val="22"/>
                <w:szCs w:val="22"/>
              </w:rPr>
              <w:t>Palavras-chave:</w:t>
            </w:r>
            <w:sdt>
              <w:sdtPr>
                <w:rPr>
                  <w:rFonts w:ascii="Times New Roman" w:hAnsi="Times New Roman" w:cs="Times New Roman"/>
                  <w:b w:val="0"/>
                  <w:smallCaps/>
                  <w:sz w:val="22"/>
                  <w:szCs w:val="22"/>
                </w:rPr>
                <w:id w:val="-80604867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smallCaps w:val="0"/>
                </w:rPr>
              </w:sdtEndPr>
              <w:sdtContent>
                <w:r w:rsidRPr="002C2EE9">
                  <w:rPr>
                    <w:rFonts w:ascii="Times New Roman" w:hAnsi="Times New Roman" w:cs="Times New Roman"/>
                    <w:b w:val="0"/>
                    <w:sz w:val="22"/>
                    <w:szCs w:val="22"/>
                  </w:rPr>
                  <w:t xml:space="preserve"> [Inserir palavras-chave aqui]</w:t>
                </w:r>
              </w:sdtContent>
            </w:sdt>
            <w:r w:rsidRPr="002C2E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(separadas por </w:t>
            </w:r>
            <w:r w:rsidR="0099004A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>ponto e vírgula,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  <w:t xml:space="preserve"> sem ponto final)</w:t>
            </w:r>
          </w:p>
        </w:tc>
        <w:tc>
          <w:tcPr>
            <w:tcW w:w="4536" w:type="dxa"/>
            <w:shd w:val="clear" w:color="auto" w:fill="auto"/>
          </w:tcPr>
          <w:p w:rsidR="00FD0D2F" w:rsidRPr="002C2EE9" w:rsidRDefault="00FD0D2F" w:rsidP="00D97A95">
            <w:pPr>
              <w:pStyle w:val="13REHResumoInteiro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</w:pPr>
            <w:r w:rsidRPr="002C2EE9">
              <w:rPr>
                <w:rFonts w:ascii="Times New Roman" w:hAnsi="Times New Roman" w:cs="Times New Roman"/>
                <w:smallCaps/>
                <w:sz w:val="22"/>
                <w:szCs w:val="22"/>
                <w:lang w:val="en-US"/>
              </w:rPr>
              <w:t>Abstract:</w:t>
            </w:r>
            <w:sdt>
              <w:sdtPr>
                <w:rPr>
                  <w:rFonts w:ascii="Times New Roman" w:hAnsi="Times New Roman" w:cs="Times New Roman"/>
                  <w:smallCaps/>
                  <w:sz w:val="22"/>
                  <w:szCs w:val="22"/>
                  <w:lang w:val="en-US"/>
                </w:rPr>
                <w:id w:val="1798571408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12REHResumoChar"/>
                  <w:b w:val="0"/>
                  <w:smallCaps w:val="0"/>
                  <w:lang w:val="pt-BR"/>
                </w:rPr>
              </w:sdtEndPr>
              <w:sdtContent>
                <w:r w:rsidRPr="002C2EE9">
                  <w:rPr>
                    <w:rStyle w:val="12REHResumoChar"/>
                    <w:rFonts w:ascii="Times New Roman" w:hAnsi="Times New Roman" w:cs="Times New Roman"/>
                    <w:b w:val="0"/>
                    <w:sz w:val="22"/>
                    <w:szCs w:val="22"/>
                    <w:lang w:val="en-US"/>
                  </w:rPr>
                  <w:t xml:space="preserve"> [Enter text here]</w:t>
                </w:r>
              </w:sdtContent>
            </w:sdt>
            <w:r w:rsidRPr="002C2EE9">
              <w:rPr>
                <w:rStyle w:val="12REHResumoChar"/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 </w:t>
            </w:r>
            <w:r w:rsidRPr="002C2EE9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(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 xml:space="preserve">Times New Roman, </w:t>
            </w:r>
            <w:r w:rsidR="0099004A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 xml:space="preserve">font 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>size 1</w:t>
            </w:r>
            <w:r w:rsid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>1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 xml:space="preserve">, </w:t>
            </w:r>
            <w:r w:rsidR="0099004A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>single line spacing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 xml:space="preserve">. </w:t>
            </w:r>
            <w:r w:rsidR="0099004A"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>The abstract should be between 100 and 200 words</w:t>
            </w:r>
            <w:r w:rsidRPr="002C2EE9"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en-US"/>
              </w:rPr>
              <w:t>)</w:t>
            </w:r>
          </w:p>
          <w:p w:rsidR="00FD0D2F" w:rsidRPr="002C2EE9" w:rsidRDefault="00FD0D2F" w:rsidP="00000CD9">
            <w:pPr>
              <w:pStyle w:val="12REHResumo"/>
              <w:spacing w:after="60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C2EE9">
              <w:rPr>
                <w:rFonts w:ascii="Times New Roman" w:hAnsi="Times New Roman" w:cs="Times New Roman"/>
                <w:b/>
                <w:smallCaps/>
                <w:sz w:val="22"/>
                <w:szCs w:val="22"/>
                <w:lang w:val="en-US"/>
              </w:rPr>
              <w:t>Keywords: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1977132348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r w:rsidRPr="002C2EE9">
                  <w:rPr>
                    <w:rFonts w:ascii="Times New Roman" w:hAnsi="Times New Roman" w:cs="Times New Roman"/>
                    <w:sz w:val="22"/>
                    <w:szCs w:val="22"/>
                    <w:lang w:val="en-US"/>
                  </w:rPr>
                  <w:t xml:space="preserve"> [Enter keywords here]</w:t>
                </w:r>
              </w:sdtContent>
            </w:sdt>
            <w:r w:rsidRPr="002C2EE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2C2EE9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(keywords</w:t>
            </w:r>
            <w:r w:rsidR="0099004A" w:rsidRPr="002C2EE9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 xml:space="preserve"> should be separated by semi-colons; end </w:t>
            </w:r>
            <w:r w:rsidRPr="002C2EE9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without full stop)</w:t>
            </w:r>
          </w:p>
          <w:p w:rsidR="00FD0D2F" w:rsidRPr="002C2EE9" w:rsidRDefault="00FD0D2F" w:rsidP="00D97A95">
            <w:pPr>
              <w:pStyle w:val="13REHResumoInteir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2C2EE9" w:rsidRPr="00D341B7" w:rsidRDefault="002C2EE9" w:rsidP="00141AA3">
      <w:pPr>
        <w:spacing w:after="240"/>
        <w:jc w:val="center"/>
        <w:rPr>
          <w:rStyle w:val="6REHIntroduoseesChar"/>
          <w:i w:val="0"/>
          <w:color w:val="FF0000"/>
          <w:sz w:val="20"/>
          <w:lang w:val="en-US"/>
        </w:rPr>
      </w:pPr>
    </w:p>
    <w:p w:rsidR="00141AA3" w:rsidRPr="00141AA3" w:rsidRDefault="00141AA3" w:rsidP="00141AA3">
      <w:pPr>
        <w:spacing w:after="240"/>
        <w:jc w:val="center"/>
        <w:rPr>
          <w:rStyle w:val="6REHIntroduoseesChar"/>
          <w:i w:val="0"/>
          <w:color w:val="FF0000"/>
        </w:rPr>
      </w:pPr>
      <w:proofErr w:type="gramStart"/>
      <w:r w:rsidRPr="00FD2798">
        <w:rPr>
          <w:rStyle w:val="6REHIntroduoseesChar"/>
          <w:i w:val="0"/>
          <w:color w:val="FF0000"/>
          <w:sz w:val="20"/>
        </w:rPr>
        <w:lastRenderedPageBreak/>
        <w:t>[Seguir</w:t>
      </w:r>
      <w:proofErr w:type="gramEnd"/>
      <w:r w:rsidRPr="00FD2798">
        <w:rPr>
          <w:rStyle w:val="6REHIntroduoseesChar"/>
          <w:i w:val="0"/>
          <w:color w:val="FF0000"/>
          <w:sz w:val="20"/>
        </w:rPr>
        <w:t xml:space="preserve"> as instruções abaixo para a formatação do artigo; utilizar as opções de estilo]</w:t>
      </w:r>
    </w:p>
    <w:p w:rsidR="00FD0D2F" w:rsidRDefault="008F5AE3" w:rsidP="005909FB">
      <w:pPr>
        <w:spacing w:after="240"/>
        <w:rPr>
          <w:color w:val="FF0000"/>
          <w:szCs w:val="24"/>
          <w:lang w:val="pt-BR"/>
        </w:rPr>
      </w:pPr>
      <w:r w:rsidRPr="005909FB">
        <w:rPr>
          <w:rStyle w:val="6REHIntroduoseesChar"/>
        </w:rPr>
        <w:t>Introdução</w:t>
      </w:r>
      <w:r w:rsidR="00E243DA">
        <w:rPr>
          <w:rStyle w:val="6REHIntroduoseesChar"/>
        </w:rPr>
        <w:t xml:space="preserve"> e s</w:t>
      </w:r>
      <w:r w:rsidR="005909FB" w:rsidRPr="005909FB">
        <w:rPr>
          <w:rStyle w:val="6REHIntroduoseesChar"/>
        </w:rPr>
        <w:t>eções</w:t>
      </w:r>
      <w:r w:rsidRPr="008F5AE3">
        <w:rPr>
          <w:szCs w:val="24"/>
          <w:lang w:val="pt-BR"/>
        </w:rPr>
        <w:t xml:space="preserve"> </w:t>
      </w:r>
      <w:r w:rsidRPr="00FD2798">
        <w:rPr>
          <w:color w:val="FF0000"/>
          <w:sz w:val="20"/>
          <w:szCs w:val="24"/>
          <w:lang w:val="pt-BR"/>
        </w:rPr>
        <w:t>[</w:t>
      </w:r>
      <w:r w:rsidR="005909FB" w:rsidRPr="00FD2798">
        <w:rPr>
          <w:color w:val="FF0000"/>
          <w:sz w:val="20"/>
          <w:szCs w:val="24"/>
          <w:lang w:val="pt-BR"/>
        </w:rPr>
        <w:t>12</w:t>
      </w:r>
      <w:r w:rsidRPr="00FD2798">
        <w:rPr>
          <w:color w:val="FF0000"/>
          <w:sz w:val="20"/>
          <w:szCs w:val="24"/>
          <w:lang w:val="pt-BR"/>
        </w:rPr>
        <w:t xml:space="preserve"> </w:t>
      </w:r>
      <w:proofErr w:type="spellStart"/>
      <w:r w:rsidRPr="00FD2798">
        <w:rPr>
          <w:color w:val="FF0000"/>
          <w:sz w:val="20"/>
          <w:szCs w:val="24"/>
          <w:lang w:val="pt-BR"/>
        </w:rPr>
        <w:t>pt</w:t>
      </w:r>
      <w:proofErr w:type="spellEnd"/>
      <w:r w:rsidRPr="00FD2798">
        <w:rPr>
          <w:color w:val="FF0000"/>
          <w:sz w:val="20"/>
          <w:szCs w:val="24"/>
          <w:lang w:val="pt-BR"/>
        </w:rPr>
        <w:t xml:space="preserve"> de espaço depois do parágrafo, </w:t>
      </w:r>
      <w:r w:rsidR="005909FB" w:rsidRPr="00FD2798">
        <w:rPr>
          <w:color w:val="FF0000"/>
          <w:sz w:val="20"/>
          <w:szCs w:val="24"/>
          <w:lang w:val="pt-BR"/>
        </w:rPr>
        <w:t xml:space="preserve">Time News Roman </w:t>
      </w:r>
      <w:r w:rsidRPr="00FD2798">
        <w:rPr>
          <w:color w:val="FF0000"/>
          <w:sz w:val="20"/>
          <w:szCs w:val="24"/>
          <w:lang w:val="pt-BR"/>
        </w:rPr>
        <w:t>fonte 12, itálico, justificado</w:t>
      </w:r>
      <w:r w:rsidR="00FD2798" w:rsidRPr="00FD2798">
        <w:rPr>
          <w:color w:val="FF0000"/>
          <w:sz w:val="20"/>
          <w:szCs w:val="24"/>
          <w:lang w:val="pt-BR"/>
        </w:rPr>
        <w:t xml:space="preserve"> e </w:t>
      </w:r>
      <w:r w:rsidRPr="00FD2798">
        <w:rPr>
          <w:color w:val="FF0000"/>
          <w:sz w:val="20"/>
          <w:szCs w:val="24"/>
          <w:lang w:val="pt-BR"/>
        </w:rPr>
        <w:t xml:space="preserve">linha 1,5. Deve-se enumerar a introdução, seções, subseções e conclusão (1., 2., 2.2. </w:t>
      </w:r>
      <w:proofErr w:type="gramStart"/>
      <w:r w:rsidRPr="00FD2798">
        <w:rPr>
          <w:color w:val="FF0000"/>
          <w:sz w:val="20"/>
          <w:szCs w:val="24"/>
          <w:lang w:val="pt-BR"/>
        </w:rPr>
        <w:t>3....</w:t>
      </w:r>
      <w:proofErr w:type="gramEnd"/>
      <w:r w:rsidRPr="00FD2798">
        <w:rPr>
          <w:color w:val="FF0000"/>
          <w:sz w:val="20"/>
          <w:szCs w:val="24"/>
          <w:lang w:val="pt-BR"/>
        </w:rPr>
        <w:t>)]</w:t>
      </w:r>
    </w:p>
    <w:p w:rsidR="008F5AE3" w:rsidRDefault="008F5AE3" w:rsidP="005909FB">
      <w:pPr>
        <w:ind w:firstLine="709"/>
        <w:rPr>
          <w:color w:val="FF0000"/>
          <w:szCs w:val="24"/>
          <w:lang w:val="pt-BR"/>
        </w:rPr>
      </w:pPr>
      <w:r w:rsidRPr="005909FB">
        <w:rPr>
          <w:rStyle w:val="7REHTextodoartigoChar"/>
        </w:rPr>
        <w:t>Texto do artigo</w:t>
      </w:r>
      <w:r w:rsidR="0025216C">
        <w:rPr>
          <w:rStyle w:val="Refdenotaderodap"/>
          <w:szCs w:val="24"/>
          <w:lang w:val="pt-BR"/>
        </w:rPr>
        <w:footnoteReference w:id="2"/>
      </w:r>
      <w:r w:rsidRPr="005909FB">
        <w:rPr>
          <w:szCs w:val="24"/>
          <w:lang w:val="pt-BR"/>
        </w:rPr>
        <w:t xml:space="preserve"> </w:t>
      </w:r>
      <w:r w:rsidRPr="00FD2798">
        <w:rPr>
          <w:color w:val="FF0000"/>
          <w:sz w:val="20"/>
          <w:szCs w:val="24"/>
          <w:lang w:val="pt-BR"/>
        </w:rPr>
        <w:t>[</w:t>
      </w:r>
      <w:r w:rsidR="005909FB" w:rsidRPr="00FD2798">
        <w:rPr>
          <w:color w:val="FF0000"/>
          <w:sz w:val="20"/>
          <w:szCs w:val="24"/>
          <w:lang w:val="pt-BR"/>
        </w:rPr>
        <w:t xml:space="preserve">Times New Roman, </w:t>
      </w:r>
      <w:r w:rsidRPr="00FD2798">
        <w:rPr>
          <w:color w:val="FF0000"/>
          <w:sz w:val="20"/>
          <w:szCs w:val="24"/>
          <w:lang w:val="pt-BR"/>
        </w:rPr>
        <w:t xml:space="preserve">fonte 12, justificado, linha 1,5, </w:t>
      </w:r>
      <w:r w:rsidR="005909FB" w:rsidRPr="00FD2798">
        <w:rPr>
          <w:color w:val="FF0000"/>
          <w:sz w:val="20"/>
          <w:szCs w:val="24"/>
          <w:lang w:val="pt-BR"/>
        </w:rPr>
        <w:t>recuo de</w:t>
      </w:r>
      <w:r w:rsidRPr="00FD2798">
        <w:rPr>
          <w:color w:val="FF0000"/>
          <w:sz w:val="20"/>
          <w:szCs w:val="24"/>
          <w:lang w:val="pt-BR"/>
        </w:rPr>
        <w:t xml:space="preserve"> 1,25 cm e sem</w:t>
      </w:r>
      <w:r w:rsidR="00FD2798">
        <w:rPr>
          <w:color w:val="FF0000"/>
          <w:sz w:val="20"/>
          <w:szCs w:val="24"/>
          <w:lang w:val="pt-BR"/>
        </w:rPr>
        <w:t xml:space="preserve"> espaçamento entre</w:t>
      </w:r>
      <w:r w:rsidRPr="00FD2798">
        <w:rPr>
          <w:color w:val="FF0000"/>
          <w:sz w:val="20"/>
          <w:szCs w:val="24"/>
          <w:lang w:val="pt-BR"/>
        </w:rPr>
        <w:t xml:space="preserve"> parágrafos]</w:t>
      </w:r>
    </w:p>
    <w:p w:rsidR="00E243DA" w:rsidRPr="00FD2798" w:rsidRDefault="00126222" w:rsidP="00FD2798">
      <w:pPr>
        <w:pStyle w:val="8REHCitaonocorpodotexto"/>
      </w:pPr>
      <w:r w:rsidRPr="00E243DA">
        <w:t>Citação</w:t>
      </w:r>
      <w:r w:rsidR="00E243DA">
        <w:t xml:space="preserve"> no corpo do texto</w:t>
      </w:r>
      <w:r w:rsidRPr="00E243DA">
        <w:t xml:space="preserve"> </w:t>
      </w:r>
      <w:r w:rsidRPr="00FD2798">
        <w:rPr>
          <w:color w:val="FF0000"/>
          <w:sz w:val="20"/>
        </w:rPr>
        <w:t xml:space="preserve">[espaçamento de linha 6 </w:t>
      </w:r>
      <w:proofErr w:type="spellStart"/>
      <w:r w:rsidRPr="00FD2798">
        <w:rPr>
          <w:color w:val="FF0000"/>
          <w:sz w:val="20"/>
        </w:rPr>
        <w:t>pt</w:t>
      </w:r>
      <w:proofErr w:type="spellEnd"/>
      <w:r w:rsidRPr="00FD2798">
        <w:rPr>
          <w:color w:val="FF0000"/>
          <w:sz w:val="20"/>
        </w:rPr>
        <w:t xml:space="preserve"> antes e depois</w:t>
      </w:r>
      <w:r w:rsidR="00FD2798">
        <w:rPr>
          <w:color w:val="FF0000"/>
          <w:sz w:val="20"/>
        </w:rPr>
        <w:t xml:space="preserve"> de parágrafo</w:t>
      </w:r>
      <w:r w:rsidRPr="00FD2798">
        <w:rPr>
          <w:color w:val="FF0000"/>
          <w:sz w:val="20"/>
        </w:rPr>
        <w:t>, fonte 11, recuo de 4 cm</w:t>
      </w:r>
      <w:r w:rsidR="00FD2798">
        <w:rPr>
          <w:color w:val="FF0000"/>
          <w:sz w:val="20"/>
        </w:rPr>
        <w:t xml:space="preserve"> e </w:t>
      </w:r>
      <w:r w:rsidRPr="00FD2798">
        <w:rPr>
          <w:color w:val="FF0000"/>
          <w:sz w:val="20"/>
        </w:rPr>
        <w:t xml:space="preserve">linha </w:t>
      </w:r>
      <w:r w:rsidR="00141AA3" w:rsidRPr="00FD2798">
        <w:rPr>
          <w:color w:val="FF0000"/>
          <w:sz w:val="20"/>
        </w:rPr>
        <w:t>simples</w:t>
      </w:r>
      <w:r w:rsidRPr="00FD2798">
        <w:rPr>
          <w:color w:val="FF0000"/>
          <w:sz w:val="20"/>
        </w:rPr>
        <w:t>]</w:t>
      </w:r>
    </w:p>
    <w:p w:rsidR="00126222" w:rsidRDefault="00126222" w:rsidP="00FD2798">
      <w:pPr>
        <w:pStyle w:val="10REHBibliografia"/>
      </w:pPr>
      <w:r w:rsidRPr="00E243DA">
        <w:t>Bibliografia</w:t>
      </w:r>
      <w:r w:rsidRPr="00126222">
        <w:t xml:space="preserve"> </w:t>
      </w:r>
      <w:r w:rsidRPr="00FD2798">
        <w:rPr>
          <w:b w:val="0"/>
          <w:smallCaps w:val="0"/>
          <w:color w:val="FF0000"/>
          <w:sz w:val="20"/>
          <w:szCs w:val="20"/>
        </w:rPr>
        <w:t>[1</w:t>
      </w:r>
      <w:r w:rsidR="00E243DA" w:rsidRPr="00FD2798">
        <w:rPr>
          <w:b w:val="0"/>
          <w:smallCaps w:val="0"/>
          <w:color w:val="FF0000"/>
          <w:sz w:val="20"/>
          <w:szCs w:val="20"/>
        </w:rPr>
        <w:t>2</w:t>
      </w:r>
      <w:r w:rsidRPr="00FD2798">
        <w:rPr>
          <w:b w:val="0"/>
          <w:smallCaps w:val="0"/>
          <w:color w:val="FF0000"/>
          <w:sz w:val="20"/>
          <w:szCs w:val="20"/>
        </w:rPr>
        <w:t xml:space="preserve"> </w:t>
      </w:r>
      <w:proofErr w:type="spellStart"/>
      <w:r w:rsidRPr="00FD2798">
        <w:rPr>
          <w:b w:val="0"/>
          <w:smallCaps w:val="0"/>
          <w:color w:val="FF0000"/>
          <w:sz w:val="20"/>
          <w:szCs w:val="20"/>
        </w:rPr>
        <w:t>pt</w:t>
      </w:r>
      <w:proofErr w:type="spellEnd"/>
      <w:r w:rsidRPr="00FD2798">
        <w:rPr>
          <w:b w:val="0"/>
          <w:smallCaps w:val="0"/>
          <w:color w:val="FF0000"/>
          <w:sz w:val="20"/>
          <w:szCs w:val="20"/>
        </w:rPr>
        <w:t xml:space="preserve"> de espaçamento de linha antes e depois</w:t>
      </w:r>
      <w:r w:rsidR="00FD2798" w:rsidRPr="00FD2798">
        <w:rPr>
          <w:b w:val="0"/>
          <w:smallCaps w:val="0"/>
          <w:color w:val="FF0000"/>
          <w:sz w:val="20"/>
          <w:szCs w:val="20"/>
        </w:rPr>
        <w:t xml:space="preserve"> de parágrafo</w:t>
      </w:r>
      <w:r w:rsidRPr="00FD2798">
        <w:rPr>
          <w:b w:val="0"/>
          <w:smallCaps w:val="0"/>
          <w:color w:val="FF0000"/>
          <w:sz w:val="20"/>
          <w:szCs w:val="20"/>
        </w:rPr>
        <w:t>, fonte 1</w:t>
      </w:r>
      <w:r w:rsidR="00E243DA" w:rsidRPr="00FD2798">
        <w:rPr>
          <w:b w:val="0"/>
          <w:smallCaps w:val="0"/>
          <w:color w:val="FF0000"/>
          <w:sz w:val="20"/>
          <w:szCs w:val="20"/>
        </w:rPr>
        <w:t>4</w:t>
      </w:r>
      <w:r w:rsidRPr="00FD2798">
        <w:rPr>
          <w:b w:val="0"/>
          <w:smallCaps w:val="0"/>
          <w:color w:val="FF0000"/>
          <w:sz w:val="20"/>
          <w:szCs w:val="20"/>
        </w:rPr>
        <w:t>, negrito</w:t>
      </w:r>
      <w:r w:rsidR="00FD2798" w:rsidRPr="00FD2798">
        <w:rPr>
          <w:b w:val="0"/>
          <w:smallCaps w:val="0"/>
          <w:color w:val="FF0000"/>
          <w:sz w:val="20"/>
          <w:szCs w:val="20"/>
        </w:rPr>
        <w:t xml:space="preserve"> e</w:t>
      </w:r>
      <w:r w:rsidRPr="00FD2798">
        <w:rPr>
          <w:b w:val="0"/>
          <w:smallCaps w:val="0"/>
          <w:color w:val="FF0000"/>
          <w:sz w:val="20"/>
          <w:szCs w:val="20"/>
        </w:rPr>
        <w:t xml:space="preserve"> linha 1,5]</w:t>
      </w:r>
    </w:p>
    <w:p w:rsidR="00E243DA" w:rsidRDefault="00E243DA" w:rsidP="00E243DA">
      <w:pPr>
        <w:spacing w:before="120" w:after="120" w:line="240" w:lineRule="auto"/>
        <w:rPr>
          <w:szCs w:val="24"/>
          <w:lang w:val="pt-BR"/>
        </w:rPr>
      </w:pPr>
      <w:r w:rsidRPr="00E243DA">
        <w:rPr>
          <w:szCs w:val="24"/>
          <w:lang w:val="pt-BR"/>
        </w:rPr>
        <w:t xml:space="preserve">Citação de obras; </w:t>
      </w:r>
      <w:r w:rsidRPr="00E243DA">
        <w:rPr>
          <w:b/>
          <w:szCs w:val="24"/>
          <w:lang w:val="pt-BR"/>
        </w:rPr>
        <w:t>nome completo dos autores sem abreviação</w:t>
      </w:r>
      <w:r w:rsidRPr="00E243DA">
        <w:rPr>
          <w:szCs w:val="24"/>
          <w:lang w:val="pt-BR"/>
        </w:rPr>
        <w:t>; quando mais de um autor,</w:t>
      </w:r>
      <w:r>
        <w:rPr>
          <w:szCs w:val="24"/>
          <w:lang w:val="pt-BR"/>
        </w:rPr>
        <w:t xml:space="preserve"> </w:t>
      </w:r>
      <w:r w:rsidRPr="00E243DA">
        <w:rPr>
          <w:szCs w:val="24"/>
          <w:lang w:val="pt-BR"/>
        </w:rPr>
        <w:t>separar por ponto e vírgula; quando um autor for citado mais de uma vez, usar __________</w:t>
      </w:r>
      <w:r>
        <w:rPr>
          <w:szCs w:val="24"/>
          <w:lang w:val="pt-BR"/>
        </w:rPr>
        <w:t xml:space="preserve"> </w:t>
      </w:r>
      <w:r w:rsidRPr="00E243DA">
        <w:rPr>
          <w:szCs w:val="24"/>
          <w:lang w:val="pt-BR"/>
        </w:rPr>
        <w:t xml:space="preserve">[fonte 12, linha </w:t>
      </w:r>
      <w:r>
        <w:rPr>
          <w:szCs w:val="24"/>
          <w:lang w:val="pt-BR"/>
        </w:rPr>
        <w:t>simples</w:t>
      </w:r>
      <w:r w:rsidRPr="00E243DA">
        <w:rPr>
          <w:szCs w:val="24"/>
          <w:lang w:val="pt-BR"/>
        </w:rPr>
        <w:t>, sem distanciamento e recuo de 1,25 cm na segunda linha]</w:t>
      </w:r>
    </w:p>
    <w:p w:rsidR="00E12DA0" w:rsidRPr="00E243DA" w:rsidRDefault="00E12DA0" w:rsidP="00E243DA">
      <w:pPr>
        <w:spacing w:before="120" w:after="120" w:line="240" w:lineRule="auto"/>
        <w:rPr>
          <w:szCs w:val="24"/>
          <w:lang w:val="pt-BR"/>
        </w:rPr>
      </w:pPr>
      <w:r w:rsidRPr="00E12DA0">
        <w:rPr>
          <w:color w:val="FF0000"/>
          <w:szCs w:val="24"/>
          <w:lang w:val="pt-BR"/>
        </w:rPr>
        <w:t>EXEMPLOS</w:t>
      </w:r>
      <w:r>
        <w:rPr>
          <w:szCs w:val="24"/>
          <w:lang w:val="pt-BR"/>
        </w:rPr>
        <w:t>:</w:t>
      </w:r>
      <w:bookmarkStart w:id="1" w:name="_GoBack"/>
      <w:bookmarkEnd w:id="1"/>
    </w:p>
    <w:p w:rsidR="00E243DA" w:rsidRPr="00E243DA" w:rsidRDefault="00E243DA" w:rsidP="00E243DA">
      <w:pPr>
        <w:spacing w:before="120" w:after="120" w:line="240" w:lineRule="auto"/>
        <w:ind w:left="709" w:hanging="709"/>
        <w:rPr>
          <w:szCs w:val="24"/>
          <w:u w:val="single"/>
          <w:lang w:val="pt-BR"/>
        </w:rPr>
      </w:pPr>
      <w:r w:rsidRPr="00E243DA">
        <w:rPr>
          <w:szCs w:val="24"/>
          <w:u w:val="single"/>
          <w:lang w:val="pt-BR"/>
        </w:rPr>
        <w:t xml:space="preserve">a) Livros: </w:t>
      </w:r>
    </w:p>
    <w:p w:rsidR="00E243DA" w:rsidRPr="0099004A" w:rsidRDefault="00E243DA" w:rsidP="0025216C">
      <w:pPr>
        <w:pStyle w:val="11REHOrganizaodabibliografia"/>
        <w:rPr>
          <w:lang w:val="en-US"/>
        </w:rPr>
      </w:pPr>
      <w:r w:rsidRPr="00E243DA">
        <w:t xml:space="preserve">FERRARIN, Alfredo. </w:t>
      </w:r>
      <w:r w:rsidRPr="00E243DA">
        <w:rPr>
          <w:b/>
        </w:rPr>
        <w:t xml:space="preserve">Hegel </w:t>
      </w:r>
      <w:proofErr w:type="spellStart"/>
      <w:r w:rsidRPr="00E243DA">
        <w:rPr>
          <w:b/>
        </w:rPr>
        <w:t>and</w:t>
      </w:r>
      <w:proofErr w:type="spellEnd"/>
      <w:r w:rsidRPr="00E243DA">
        <w:rPr>
          <w:b/>
        </w:rPr>
        <w:t xml:space="preserve"> </w:t>
      </w:r>
      <w:proofErr w:type="spellStart"/>
      <w:r w:rsidRPr="00E243DA">
        <w:rPr>
          <w:b/>
        </w:rPr>
        <w:t>Aristotle</w:t>
      </w:r>
      <w:proofErr w:type="spellEnd"/>
      <w:r w:rsidRPr="00E243DA">
        <w:t xml:space="preserve">. </w:t>
      </w:r>
      <w:r w:rsidRPr="0099004A">
        <w:rPr>
          <w:lang w:val="en-US"/>
        </w:rPr>
        <w:t>Cambridge, Mass.: Cambridge University Press, 2001.</w:t>
      </w:r>
    </w:p>
    <w:p w:rsidR="00E243DA" w:rsidRPr="00E243DA" w:rsidRDefault="00E243DA" w:rsidP="00E243DA">
      <w:pPr>
        <w:spacing w:before="120" w:after="120" w:line="240" w:lineRule="auto"/>
        <w:ind w:left="284" w:hanging="284"/>
        <w:rPr>
          <w:szCs w:val="24"/>
          <w:u w:val="single"/>
        </w:rPr>
      </w:pPr>
      <w:r w:rsidRPr="00E243DA">
        <w:rPr>
          <w:szCs w:val="24"/>
          <w:u w:val="single"/>
        </w:rPr>
        <w:t xml:space="preserve">b) </w:t>
      </w:r>
      <w:proofErr w:type="spellStart"/>
      <w:r w:rsidRPr="00E243DA">
        <w:rPr>
          <w:szCs w:val="24"/>
          <w:u w:val="single"/>
        </w:rPr>
        <w:t>Tradução</w:t>
      </w:r>
      <w:proofErr w:type="spellEnd"/>
      <w:r w:rsidRPr="00E243DA">
        <w:rPr>
          <w:szCs w:val="24"/>
          <w:u w:val="single"/>
        </w:rPr>
        <w:t xml:space="preserve">: </w:t>
      </w:r>
    </w:p>
    <w:p w:rsidR="00E243DA" w:rsidRPr="00E243DA" w:rsidRDefault="00E243DA" w:rsidP="00E243DA">
      <w:pPr>
        <w:spacing w:before="120" w:after="120" w:line="240" w:lineRule="auto"/>
        <w:ind w:left="709" w:hanging="709"/>
        <w:rPr>
          <w:szCs w:val="24"/>
          <w:lang w:val="pt-BR"/>
        </w:rPr>
      </w:pPr>
      <w:r w:rsidRPr="00E243DA">
        <w:rPr>
          <w:szCs w:val="24"/>
        </w:rPr>
        <w:t xml:space="preserve">MARCUSE, Herbert. </w:t>
      </w:r>
      <w:r w:rsidRPr="00E243DA">
        <w:rPr>
          <w:b/>
          <w:szCs w:val="24"/>
        </w:rPr>
        <w:t>Hegel’s Ontology and the Theory of Historicity</w:t>
      </w:r>
      <w:r w:rsidRPr="00E243DA">
        <w:rPr>
          <w:szCs w:val="24"/>
        </w:rPr>
        <w:t>.</w:t>
      </w:r>
      <w:r>
        <w:rPr>
          <w:szCs w:val="24"/>
        </w:rPr>
        <w:t xml:space="preserve"> </w:t>
      </w:r>
      <w:r w:rsidRPr="00E243DA">
        <w:rPr>
          <w:szCs w:val="24"/>
          <w:lang w:val="pt-BR"/>
        </w:rPr>
        <w:t xml:space="preserve">Tradução de S. </w:t>
      </w:r>
      <w:proofErr w:type="spellStart"/>
      <w:r w:rsidRPr="00E243DA">
        <w:rPr>
          <w:szCs w:val="24"/>
          <w:lang w:val="pt-BR"/>
        </w:rPr>
        <w:t>Benhabib</w:t>
      </w:r>
      <w:proofErr w:type="spellEnd"/>
      <w:r w:rsidRPr="00E243DA">
        <w:rPr>
          <w:szCs w:val="24"/>
          <w:lang w:val="pt-BR"/>
        </w:rPr>
        <w:t>. Cambridge, Mass.: MIT, 1987.</w:t>
      </w:r>
    </w:p>
    <w:p w:rsidR="00E243DA" w:rsidRPr="0099004A" w:rsidRDefault="00E243DA" w:rsidP="00E243DA">
      <w:pPr>
        <w:spacing w:before="120" w:after="120" w:line="240" w:lineRule="auto"/>
        <w:ind w:left="284" w:hanging="284"/>
        <w:rPr>
          <w:szCs w:val="24"/>
          <w:u w:val="single"/>
          <w:lang w:val="pt-BR"/>
        </w:rPr>
      </w:pPr>
      <w:r w:rsidRPr="0099004A">
        <w:rPr>
          <w:szCs w:val="24"/>
          <w:u w:val="single"/>
          <w:lang w:val="pt-BR"/>
        </w:rPr>
        <w:t xml:space="preserve">c) Coletânea: </w:t>
      </w:r>
    </w:p>
    <w:p w:rsidR="00E243DA" w:rsidRPr="0099004A" w:rsidRDefault="00E243DA" w:rsidP="00E243DA">
      <w:pPr>
        <w:spacing w:before="120" w:after="120" w:line="240" w:lineRule="auto"/>
        <w:ind w:left="709" w:hanging="709"/>
        <w:rPr>
          <w:szCs w:val="24"/>
          <w:lang w:val="pt-BR"/>
        </w:rPr>
      </w:pPr>
      <w:r w:rsidRPr="0099004A">
        <w:rPr>
          <w:szCs w:val="24"/>
          <w:lang w:val="pt-BR"/>
        </w:rPr>
        <w:t xml:space="preserve">HOULGATE, Stephen. </w:t>
      </w:r>
      <w:r w:rsidRPr="00E243DA">
        <w:rPr>
          <w:szCs w:val="24"/>
        </w:rPr>
        <w:t xml:space="preserve">(Org.). </w:t>
      </w:r>
      <w:r w:rsidRPr="00E243DA">
        <w:rPr>
          <w:b/>
          <w:szCs w:val="24"/>
        </w:rPr>
        <w:t>Hegel and Philosophy of Nature</w:t>
      </w:r>
      <w:r w:rsidRPr="00E243DA">
        <w:rPr>
          <w:szCs w:val="24"/>
        </w:rPr>
        <w:t xml:space="preserve">. </w:t>
      </w:r>
      <w:proofErr w:type="spellStart"/>
      <w:r w:rsidRPr="0099004A">
        <w:rPr>
          <w:szCs w:val="24"/>
          <w:lang w:val="pt-BR"/>
        </w:rPr>
        <w:t>Albany</w:t>
      </w:r>
      <w:proofErr w:type="spellEnd"/>
      <w:r w:rsidRPr="0099004A">
        <w:rPr>
          <w:szCs w:val="24"/>
          <w:lang w:val="pt-BR"/>
        </w:rPr>
        <w:t>: SUNY Press, 1998.</w:t>
      </w:r>
    </w:p>
    <w:p w:rsidR="00E243DA" w:rsidRPr="00E243DA" w:rsidRDefault="00E243DA" w:rsidP="00E243DA">
      <w:pPr>
        <w:spacing w:before="120" w:after="120" w:line="240" w:lineRule="auto"/>
        <w:ind w:left="284" w:hanging="284"/>
        <w:rPr>
          <w:szCs w:val="24"/>
          <w:u w:val="single"/>
          <w:lang w:val="pt-BR"/>
        </w:rPr>
      </w:pPr>
      <w:r w:rsidRPr="00E243DA">
        <w:rPr>
          <w:szCs w:val="24"/>
          <w:u w:val="single"/>
          <w:lang w:val="pt-BR"/>
        </w:rPr>
        <w:t xml:space="preserve">d) Capítulo de livro: </w:t>
      </w:r>
    </w:p>
    <w:p w:rsidR="00E243DA" w:rsidRPr="00E243DA" w:rsidRDefault="00E243DA" w:rsidP="00E243DA">
      <w:pPr>
        <w:spacing w:before="120" w:after="120" w:line="240" w:lineRule="auto"/>
        <w:ind w:left="709" w:hanging="709"/>
        <w:rPr>
          <w:szCs w:val="24"/>
          <w:lang w:val="de-DE"/>
        </w:rPr>
      </w:pPr>
      <w:r w:rsidRPr="0099004A">
        <w:rPr>
          <w:szCs w:val="24"/>
          <w:lang w:val="de-DE"/>
        </w:rPr>
        <w:lastRenderedPageBreak/>
        <w:t xml:space="preserve">LUKÁCS, György. </w:t>
      </w:r>
      <w:r w:rsidRPr="00E243DA">
        <w:rPr>
          <w:szCs w:val="24"/>
          <w:lang w:val="de-DE"/>
        </w:rPr>
        <w:t xml:space="preserve">Die Entäußerung als philosophischer Zentralbegriff der Phänomenologie des Geistes. In: Fulda, H. F.; Henrich, D. (Orgs.). </w:t>
      </w:r>
      <w:r w:rsidRPr="00E243DA">
        <w:rPr>
          <w:b/>
          <w:szCs w:val="24"/>
          <w:lang w:val="de-DE"/>
        </w:rPr>
        <w:t>Materialien zu Hegels Phänomenologie des Geistes</w:t>
      </w:r>
      <w:r w:rsidRPr="00E243DA">
        <w:rPr>
          <w:szCs w:val="24"/>
          <w:lang w:val="de-DE"/>
        </w:rPr>
        <w:t>. Frankfurt am Main: Suhrkamp, 1973, p. 284-291.</w:t>
      </w:r>
    </w:p>
    <w:p w:rsidR="00E243DA" w:rsidRPr="00E243DA" w:rsidRDefault="00E243DA" w:rsidP="00E243DA">
      <w:pPr>
        <w:spacing w:before="120" w:after="120" w:line="240" w:lineRule="auto"/>
        <w:ind w:left="284" w:hanging="284"/>
        <w:rPr>
          <w:szCs w:val="24"/>
          <w:u w:val="single"/>
          <w:lang w:val="de-DE"/>
        </w:rPr>
      </w:pPr>
      <w:r>
        <w:rPr>
          <w:szCs w:val="24"/>
          <w:u w:val="single"/>
          <w:lang w:val="de-DE"/>
        </w:rPr>
        <w:t>e</w:t>
      </w:r>
      <w:r w:rsidRPr="00E243DA">
        <w:rPr>
          <w:szCs w:val="24"/>
          <w:u w:val="single"/>
          <w:lang w:val="de-DE"/>
        </w:rPr>
        <w:t xml:space="preserve">) Artigos: </w:t>
      </w:r>
    </w:p>
    <w:p w:rsidR="00E243DA" w:rsidRPr="00E243DA" w:rsidRDefault="00E243DA" w:rsidP="00E243DA">
      <w:pPr>
        <w:spacing w:before="120" w:after="120" w:line="240" w:lineRule="auto"/>
        <w:ind w:left="709" w:hanging="709"/>
        <w:rPr>
          <w:szCs w:val="24"/>
          <w:lang w:val="pt-BR"/>
        </w:rPr>
      </w:pPr>
      <w:r w:rsidRPr="00E243DA">
        <w:rPr>
          <w:szCs w:val="24"/>
          <w:lang w:val="de-DE"/>
        </w:rPr>
        <w:t>QUANTE, Michael. Schichtung oder Setzung? Hegels reflexionslogische</w:t>
      </w:r>
      <w:r>
        <w:rPr>
          <w:szCs w:val="24"/>
          <w:lang w:val="de-DE"/>
        </w:rPr>
        <w:t xml:space="preserve"> </w:t>
      </w:r>
      <w:r w:rsidRPr="00E243DA">
        <w:rPr>
          <w:szCs w:val="24"/>
          <w:lang w:val="de-DE"/>
        </w:rPr>
        <w:t xml:space="preserve">Bestimmung des Natur-Geist-Verhältnisses. </w:t>
      </w:r>
      <w:r w:rsidRPr="00E243DA">
        <w:rPr>
          <w:b/>
          <w:szCs w:val="24"/>
          <w:lang w:val="pt-BR"/>
        </w:rPr>
        <w:t>Hegel-</w:t>
      </w:r>
      <w:proofErr w:type="spellStart"/>
      <w:r w:rsidRPr="00E243DA">
        <w:rPr>
          <w:b/>
          <w:szCs w:val="24"/>
          <w:lang w:val="pt-BR"/>
        </w:rPr>
        <w:t>Studien</w:t>
      </w:r>
      <w:proofErr w:type="spellEnd"/>
      <w:r w:rsidRPr="00E243DA">
        <w:rPr>
          <w:szCs w:val="24"/>
          <w:lang w:val="pt-BR"/>
        </w:rPr>
        <w:t>, n. 37, p. 107-121, 2002.</w:t>
      </w:r>
    </w:p>
    <w:p w:rsidR="00E243DA" w:rsidRPr="00E243DA" w:rsidRDefault="00E243DA" w:rsidP="00E243DA">
      <w:pPr>
        <w:spacing w:before="120" w:after="120" w:line="240" w:lineRule="auto"/>
        <w:ind w:left="284" w:hanging="284"/>
        <w:rPr>
          <w:szCs w:val="24"/>
          <w:u w:val="single"/>
          <w:lang w:val="pt-BR"/>
        </w:rPr>
      </w:pPr>
      <w:r>
        <w:rPr>
          <w:szCs w:val="24"/>
          <w:u w:val="single"/>
          <w:lang w:val="pt-BR"/>
        </w:rPr>
        <w:t>f</w:t>
      </w:r>
      <w:r w:rsidRPr="00E243DA">
        <w:rPr>
          <w:szCs w:val="24"/>
          <w:u w:val="single"/>
          <w:lang w:val="pt-BR"/>
        </w:rPr>
        <w:t xml:space="preserve">) Artigo em periódico online (informar DOI quando houver): </w:t>
      </w:r>
    </w:p>
    <w:p w:rsidR="0025216C" w:rsidRPr="0025216C" w:rsidRDefault="00E243DA" w:rsidP="0025216C">
      <w:pPr>
        <w:spacing w:before="120" w:after="120" w:line="240" w:lineRule="auto"/>
        <w:ind w:left="709" w:hanging="709"/>
        <w:rPr>
          <w:szCs w:val="24"/>
          <w:lang w:val="pt-BR"/>
        </w:rPr>
      </w:pPr>
      <w:r w:rsidRPr="00E243DA">
        <w:rPr>
          <w:szCs w:val="24"/>
          <w:lang w:val="pt-BR"/>
        </w:rPr>
        <w:t>NEUSER, Wolfgang. Entendimento e força: Sobre um aspecto</w:t>
      </w:r>
      <w:r>
        <w:rPr>
          <w:szCs w:val="24"/>
          <w:lang w:val="pt-BR"/>
        </w:rPr>
        <w:t xml:space="preserve"> </w:t>
      </w:r>
      <w:r w:rsidRPr="00E243DA">
        <w:rPr>
          <w:szCs w:val="24"/>
          <w:lang w:val="pt-BR"/>
        </w:rPr>
        <w:t xml:space="preserve">fundamental da filosofia da natureza na Fenomenologia do Espírito de Hegel. </w:t>
      </w:r>
      <w:r w:rsidRPr="00E243DA">
        <w:rPr>
          <w:b/>
          <w:szCs w:val="24"/>
          <w:lang w:val="pt-BR"/>
        </w:rPr>
        <w:t>Revista Eletrônica de Estudos Hegelianos</w:t>
      </w:r>
      <w:r w:rsidRPr="00E243DA">
        <w:rPr>
          <w:szCs w:val="24"/>
          <w:lang w:val="pt-BR"/>
        </w:rPr>
        <w:t>. Ano 5, n. 9, 2008, p. 37-47. Disponível em:</w:t>
      </w:r>
      <w:r>
        <w:rPr>
          <w:szCs w:val="24"/>
          <w:lang w:val="pt-BR"/>
        </w:rPr>
        <w:t xml:space="preserve"> </w:t>
      </w:r>
      <w:r w:rsidRPr="00E243DA">
        <w:rPr>
          <w:szCs w:val="24"/>
          <w:lang w:val="pt-BR"/>
        </w:rPr>
        <w:t>http://www.hegelbrasil.org/reh9/neuser.pdf.</w:t>
      </w:r>
    </w:p>
    <w:p w:rsidR="00D341B7" w:rsidRPr="008A1D5E" w:rsidRDefault="005B7949" w:rsidP="00D341B7">
      <w:pPr>
        <w:spacing w:before="840" w:line="240" w:lineRule="auto"/>
        <w:jc w:val="right"/>
        <w:rPr>
          <w:smallCaps/>
          <w:szCs w:val="24"/>
          <w:lang w:val="pt-BR"/>
        </w:rPr>
      </w:pPr>
      <w:proofErr w:type="gramStart"/>
      <w:r w:rsidRPr="00DD2459">
        <w:rPr>
          <w:color w:val="7030A0"/>
          <w:sz w:val="20"/>
          <w:lang w:val="pt-BR"/>
        </w:rPr>
        <w:t>[Não</w:t>
      </w:r>
      <w:proofErr w:type="gramEnd"/>
      <w:r w:rsidRPr="00DD2459">
        <w:rPr>
          <w:color w:val="7030A0"/>
          <w:sz w:val="20"/>
          <w:lang w:val="pt-BR"/>
        </w:rPr>
        <w:t xml:space="preserve"> preencher]</w:t>
      </w:r>
      <w:r>
        <w:rPr>
          <w:color w:val="7030A0"/>
          <w:sz w:val="20"/>
          <w:lang w:val="pt-BR"/>
        </w:rPr>
        <w:t xml:space="preserve"> </w:t>
      </w:r>
      <w:r w:rsidR="00D341B7" w:rsidRPr="008A1D5E">
        <w:rPr>
          <w:smallCaps/>
          <w:szCs w:val="24"/>
          <w:lang w:val="pt-BR"/>
        </w:rPr>
        <w:t xml:space="preserve">Recebido em </w:t>
      </w:r>
      <w:proofErr w:type="spellStart"/>
      <w:r w:rsidR="00D341B7">
        <w:rPr>
          <w:smallCaps/>
          <w:szCs w:val="24"/>
          <w:lang w:val="pt-BR"/>
        </w:rPr>
        <w:t>xx</w:t>
      </w:r>
      <w:proofErr w:type="spellEnd"/>
      <w:r w:rsidR="00D341B7" w:rsidRPr="008A1D5E">
        <w:rPr>
          <w:smallCaps/>
          <w:szCs w:val="24"/>
          <w:lang w:val="pt-BR"/>
        </w:rPr>
        <w:t>/</w:t>
      </w:r>
      <w:proofErr w:type="spellStart"/>
      <w:r w:rsidR="00D341B7">
        <w:rPr>
          <w:smallCaps/>
          <w:szCs w:val="24"/>
          <w:lang w:val="pt-BR"/>
        </w:rPr>
        <w:t>xx</w:t>
      </w:r>
      <w:proofErr w:type="spellEnd"/>
      <w:r w:rsidR="00D341B7" w:rsidRPr="008A1D5E">
        <w:rPr>
          <w:smallCaps/>
          <w:szCs w:val="24"/>
          <w:lang w:val="pt-BR"/>
        </w:rPr>
        <w:t>/</w:t>
      </w:r>
      <w:proofErr w:type="spellStart"/>
      <w:r w:rsidR="00D341B7">
        <w:rPr>
          <w:smallCaps/>
          <w:szCs w:val="24"/>
          <w:lang w:val="pt-BR"/>
        </w:rPr>
        <w:t>xxxx</w:t>
      </w:r>
      <w:proofErr w:type="spellEnd"/>
    </w:p>
    <w:p w:rsidR="00D341B7" w:rsidRPr="008A1D5E" w:rsidRDefault="005B7949" w:rsidP="00D341B7">
      <w:pPr>
        <w:spacing w:line="240" w:lineRule="auto"/>
        <w:jc w:val="right"/>
        <w:rPr>
          <w:smallCaps/>
          <w:szCs w:val="24"/>
          <w:lang w:val="pt-BR"/>
        </w:rPr>
      </w:pPr>
      <w:proofErr w:type="gramStart"/>
      <w:r w:rsidRPr="00DD2459">
        <w:rPr>
          <w:color w:val="7030A0"/>
          <w:sz w:val="20"/>
          <w:lang w:val="pt-BR"/>
        </w:rPr>
        <w:t>[Não</w:t>
      </w:r>
      <w:proofErr w:type="gramEnd"/>
      <w:r w:rsidRPr="00DD2459">
        <w:rPr>
          <w:color w:val="7030A0"/>
          <w:sz w:val="20"/>
          <w:lang w:val="pt-BR"/>
        </w:rPr>
        <w:t xml:space="preserve"> preencher]</w:t>
      </w:r>
      <w:r>
        <w:rPr>
          <w:color w:val="7030A0"/>
          <w:sz w:val="20"/>
          <w:lang w:val="pt-BR"/>
        </w:rPr>
        <w:t xml:space="preserve"> </w:t>
      </w:r>
      <w:r w:rsidR="00D341B7" w:rsidRPr="008A1D5E">
        <w:rPr>
          <w:smallCaps/>
          <w:szCs w:val="24"/>
          <w:lang w:val="pt-BR"/>
        </w:rPr>
        <w:t xml:space="preserve">Aceito em </w:t>
      </w:r>
      <w:proofErr w:type="spellStart"/>
      <w:r w:rsidR="00D341B7">
        <w:rPr>
          <w:smallCaps/>
          <w:szCs w:val="24"/>
          <w:lang w:val="pt-BR"/>
        </w:rPr>
        <w:t>xx</w:t>
      </w:r>
      <w:proofErr w:type="spellEnd"/>
      <w:r w:rsidR="00D341B7" w:rsidRPr="008A1D5E">
        <w:rPr>
          <w:smallCaps/>
          <w:szCs w:val="24"/>
          <w:lang w:val="pt-BR"/>
        </w:rPr>
        <w:t>/</w:t>
      </w:r>
      <w:proofErr w:type="spellStart"/>
      <w:r w:rsidR="00D341B7">
        <w:rPr>
          <w:smallCaps/>
          <w:szCs w:val="24"/>
          <w:lang w:val="pt-BR"/>
        </w:rPr>
        <w:t>xx</w:t>
      </w:r>
      <w:proofErr w:type="spellEnd"/>
      <w:r w:rsidR="00D341B7" w:rsidRPr="008A1D5E">
        <w:rPr>
          <w:smallCaps/>
          <w:szCs w:val="24"/>
          <w:lang w:val="pt-BR"/>
        </w:rPr>
        <w:t>/</w:t>
      </w:r>
      <w:proofErr w:type="spellStart"/>
      <w:r w:rsidR="00D341B7">
        <w:rPr>
          <w:smallCaps/>
          <w:szCs w:val="24"/>
          <w:lang w:val="pt-BR"/>
        </w:rPr>
        <w:t>xxxx</w:t>
      </w:r>
      <w:proofErr w:type="spellEnd"/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p w:rsidR="008F5AE3" w:rsidRPr="008F5AE3" w:rsidRDefault="008F5AE3" w:rsidP="00FD0D2F">
      <w:pPr>
        <w:spacing w:after="720" w:line="240" w:lineRule="auto"/>
        <w:rPr>
          <w:smallCaps/>
          <w:szCs w:val="24"/>
          <w:lang w:val="pt-BR"/>
        </w:rPr>
      </w:pPr>
    </w:p>
    <w:sectPr w:rsidR="008F5AE3" w:rsidRPr="008F5AE3" w:rsidSect="000E324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01" w:left="1418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A5C" w:rsidRDefault="00B83A5C" w:rsidP="00FD0D2F">
      <w:pPr>
        <w:spacing w:line="240" w:lineRule="auto"/>
      </w:pPr>
      <w:r>
        <w:separator/>
      </w:r>
    </w:p>
  </w:endnote>
  <w:endnote w:type="continuationSeparator" w:id="0">
    <w:p w:rsidR="00B83A5C" w:rsidRDefault="00B83A5C" w:rsidP="00FD0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2EB308-138E-4653-A02F-E86D8BFF4DA0}"/>
    <w:embedBold r:id="rId2" w:fontKey="{C931C52B-2001-43AE-97AD-AFCC581B6CE8}"/>
    <w:embedItalic r:id="rId3" w:fontKey="{6342AA85-D6F3-4B6E-ADB0-59F3377C5FC8}"/>
    <w:embedBoldItalic r:id="rId4" w:fontKey="{6DB418CD-CF6C-4154-BB62-CC412CFA736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5" w:fontKey="{70E736D4-E914-4215-A523-DA8A95E08F74}"/>
    <w:embedBold r:id="rId6" w:fontKey="{8FF732D5-7C43-4182-A634-DC351D28DAA0}"/>
    <w:embedItalic r:id="rId7" w:fontKey="{14B2330C-1FB5-42B6-9839-D646513DA450}"/>
    <w:embedBoldItalic r:id="rId8" w:fontKey="{242C02AB-16FD-4390-A595-0DC736BBDF8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A6C9E169-5718-466E-9E32-650F213679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54368CD1-48F7-4FF7-8613-117FF3C75870}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 Bold;Times Ne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00433C9-6D50-4363-9005-EC059B20FD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4513D6B3-B573-481E-9144-A70FE1FE0E2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45ABCBC9-A293-4175-8A4C-9030296932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D2F" w:rsidRPr="001106AD" w:rsidRDefault="00FD0D2F" w:rsidP="00C1331B">
    <w:pPr>
      <w:pStyle w:val="5REHRodapdaEdio"/>
      <w:spacing w:before="120"/>
    </w:pPr>
    <w:r>
      <w:t>Re</w:t>
    </w:r>
    <w:r w:rsidRPr="001106AD">
      <w:t xml:space="preserve">vista Eletrônica Estudos Hegelianos </w:t>
    </w:r>
    <w:r w:rsidRPr="001106AD">
      <w:rPr>
        <w:rFonts w:ascii="Arial" w:eastAsia="Symbol" w:hAnsi="Arial" w:cs="Arial"/>
      </w:rPr>
      <w:t>▼</w:t>
    </w:r>
    <w:r w:rsidRPr="001106AD">
      <w:rPr>
        <w:rFonts w:eastAsia="Symbol"/>
      </w:rPr>
      <w:t xml:space="preserve"> Ano </w:t>
    </w:r>
    <w:sdt>
      <w:sdtPr>
        <w:rPr>
          <w:rFonts w:eastAsia="Symbol"/>
        </w:rPr>
        <w:id w:val="-1589071027"/>
        <w:lock w:val="sdtLocked"/>
        <w:placeholder>
          <w:docPart w:val="DefaultPlaceholder_-1854013440"/>
        </w:placeholder>
      </w:sdtPr>
      <w:sdtEndPr/>
      <w:sdtContent>
        <w:proofErr w:type="spellStart"/>
        <w:r w:rsidRPr="001106AD">
          <w:rPr>
            <w:rFonts w:eastAsia="Symbol"/>
          </w:rPr>
          <w:t>xx</w:t>
        </w:r>
        <w:proofErr w:type="spellEnd"/>
      </w:sdtContent>
    </w:sdt>
    <w:r w:rsidRPr="001106AD">
      <w:rPr>
        <w:rFonts w:eastAsia="Symbol"/>
      </w:rPr>
      <w:t xml:space="preserve"> </w:t>
    </w:r>
    <w:r w:rsidR="002C2EE9">
      <w:t>N</w:t>
    </w:r>
    <w:r w:rsidRPr="001106AD">
      <w:t>º</w:t>
    </w:r>
    <w:r w:rsidRPr="001106AD">
      <w:rPr>
        <w:rFonts w:eastAsia="Symbol"/>
      </w:rPr>
      <w:t xml:space="preserve"> </w:t>
    </w:r>
    <w:sdt>
      <w:sdtPr>
        <w:rPr>
          <w:rFonts w:eastAsia="Symbol"/>
        </w:rPr>
        <w:id w:val="-1667391281"/>
        <w:lock w:val="sdtLocked"/>
        <w:placeholder>
          <w:docPart w:val="DefaultPlaceholder_-1854013440"/>
        </w:placeholder>
      </w:sdtPr>
      <w:sdtEndPr/>
      <w:sdtContent>
        <w:proofErr w:type="spellStart"/>
        <w:r w:rsidRPr="001106AD">
          <w:rPr>
            <w:rFonts w:eastAsia="Symbol"/>
          </w:rPr>
          <w:t>xx</w:t>
        </w:r>
        <w:proofErr w:type="spellEnd"/>
      </w:sdtContent>
    </w:sdt>
    <w:r w:rsidRPr="001106AD">
      <w:rPr>
        <w:rFonts w:eastAsia="Symbol"/>
      </w:rPr>
      <w:t xml:space="preserve"> (</w:t>
    </w:r>
    <w:proofErr w:type="spellStart"/>
    <w:sdt>
      <w:sdtPr>
        <w:rPr>
          <w:rFonts w:eastAsia="Symbol"/>
        </w:rPr>
        <w:id w:val="-937912496"/>
        <w:lock w:val="sdtLocked"/>
        <w:placeholder>
          <w:docPart w:val="DefaultPlaceholder_-1854013440"/>
        </w:placeholder>
      </w:sdtPr>
      <w:sdtEndPr/>
      <w:sdtContent>
        <w:r w:rsidRPr="001106AD">
          <w:rPr>
            <w:rFonts w:eastAsia="Symbol"/>
          </w:rPr>
          <w:t>xxxx</w:t>
        </w:r>
        <w:proofErr w:type="spellEnd"/>
      </w:sdtContent>
    </w:sdt>
    <w:r w:rsidRPr="001106AD">
      <w:rPr>
        <w:rFonts w:eastAsia="Symbol"/>
      </w:rPr>
      <w:t xml:space="preserve">) </w:t>
    </w:r>
    <w:r w:rsidRPr="001106AD">
      <w:rPr>
        <w:rFonts w:ascii="Arial" w:eastAsia="Symbol" w:hAnsi="Arial" w:cs="Arial"/>
      </w:rPr>
      <w:t>▼</w:t>
    </w:r>
    <w:r w:rsidRPr="001106AD">
      <w:rPr>
        <w:rFonts w:eastAsia="Symbol"/>
      </w:rPr>
      <w:t xml:space="preserve"> </w:t>
    </w:r>
    <w:proofErr w:type="spellStart"/>
    <w:r w:rsidRPr="001106AD">
      <w:rPr>
        <w:rFonts w:eastAsia="Symbol"/>
      </w:rPr>
      <w:t>p.</w:t>
    </w:r>
    <w:sdt>
      <w:sdtPr>
        <w:rPr>
          <w:rFonts w:eastAsia="Symbol"/>
        </w:rPr>
        <w:id w:val="853616487"/>
        <w:lock w:val="sdtLocked"/>
        <w:placeholder>
          <w:docPart w:val="DefaultPlaceholder_-1854013440"/>
        </w:placeholder>
      </w:sdtPr>
      <w:sdtEndPr/>
      <w:sdtContent>
        <w:r w:rsidRPr="001106AD">
          <w:rPr>
            <w:rFonts w:eastAsia="Symbol"/>
          </w:rPr>
          <w:t>xxx-xxx</w:t>
        </w:r>
        <w:proofErr w:type="spellEnd"/>
      </w:sdtContent>
    </w:sdt>
    <w:r w:rsidRPr="001106AD">
      <w:rPr>
        <w:rFonts w:eastAsia="Symbol"/>
      </w:rPr>
      <w:t xml:space="preserve"> </w:t>
    </w:r>
    <w:r w:rsidRPr="001106AD">
      <w:rPr>
        <w:rFonts w:ascii="Arial" w:eastAsia="Symbol" w:hAnsi="Arial" w:cs="Arial"/>
      </w:rPr>
      <w:t>▼</w:t>
    </w:r>
    <w:r w:rsidRPr="001106AD">
      <w:rPr>
        <w:rFonts w:eastAsia="Symbol"/>
      </w:rPr>
      <w:t xml:space="preserve"> ISSN 1980-8372</w:t>
    </w:r>
  </w:p>
  <w:p w:rsidR="00FD0D2F" w:rsidRPr="00FD0D2F" w:rsidRDefault="00FD0D2F" w:rsidP="00FD0D2F">
    <w:pPr>
      <w:pStyle w:val="Rodap"/>
      <w:jc w:val="center"/>
      <w:rPr>
        <w:rFonts w:ascii="Trebuchet MS" w:hAnsi="Trebuchet MS"/>
      </w:rPr>
    </w:pPr>
    <w:r w:rsidRPr="00847EF7">
      <w:rPr>
        <w:rFonts w:ascii="Trebuchet MS" w:hAnsi="Trebuchet MS"/>
      </w:rPr>
      <w:fldChar w:fldCharType="begin"/>
    </w:r>
    <w:r w:rsidRPr="00847EF7">
      <w:rPr>
        <w:rFonts w:ascii="Trebuchet MS" w:hAnsi="Trebuchet MS"/>
      </w:rPr>
      <w:instrText>PAGE   \* MERGEFORMAT</w:instrText>
    </w:r>
    <w:r w:rsidRPr="00847EF7">
      <w:rPr>
        <w:rFonts w:ascii="Trebuchet MS" w:hAnsi="Trebuchet MS"/>
      </w:rPr>
      <w:fldChar w:fldCharType="separate"/>
    </w:r>
    <w:r w:rsidR="00E12DA0">
      <w:rPr>
        <w:rFonts w:ascii="Trebuchet MS" w:hAnsi="Trebuchet MS"/>
        <w:noProof/>
      </w:rPr>
      <w:t>- 2 -</w:t>
    </w:r>
    <w:r w:rsidRPr="00847EF7">
      <w:rPr>
        <w:rFonts w:ascii="Trebuchet MS" w:hAnsi="Trebuchet M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D2F" w:rsidRPr="00FD0D2F" w:rsidRDefault="002C2EE9" w:rsidP="008F5AE3">
    <w:pPr>
      <w:pStyle w:val="4REHNmerodepgina"/>
      <w:pBdr>
        <w:top w:val="none" w:sz="0" w:space="0" w:color="auto"/>
      </w:pBdr>
    </w:pPr>
    <w:r>
      <w:rPr>
        <w:noProof/>
        <w:lang w:val="en-US" w:eastAsia="en-US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-1905</wp:posOffset>
          </wp:positionV>
          <wp:extent cx="2637129" cy="29337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 Revis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7129" cy="29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D2F" w:rsidRPr="00847EF7">
      <w:fldChar w:fldCharType="begin"/>
    </w:r>
    <w:r w:rsidR="00FD0D2F" w:rsidRPr="00847EF7">
      <w:instrText>PAGE   \* MERGEFORMAT</w:instrText>
    </w:r>
    <w:r w:rsidR="00FD0D2F" w:rsidRPr="00847EF7">
      <w:fldChar w:fldCharType="separate"/>
    </w:r>
    <w:r w:rsidR="00E12DA0">
      <w:rPr>
        <w:noProof/>
      </w:rPr>
      <w:t>- 1 -</w:t>
    </w:r>
    <w:r w:rsidR="00FD0D2F" w:rsidRPr="00847EF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A5C" w:rsidRPr="00FD0D2F" w:rsidRDefault="00B83A5C" w:rsidP="00FD0D2F">
      <w:pPr>
        <w:spacing w:line="240" w:lineRule="auto"/>
        <w:jc w:val="center"/>
        <w:rPr>
          <w:szCs w:val="24"/>
        </w:rPr>
      </w:pPr>
      <w:r w:rsidRPr="00FD0D2F">
        <w:rPr>
          <w:szCs w:val="24"/>
        </w:rPr>
        <w:separator/>
      </w:r>
    </w:p>
  </w:footnote>
  <w:footnote w:type="continuationSeparator" w:id="0">
    <w:p w:rsidR="00B83A5C" w:rsidRDefault="00B83A5C" w:rsidP="00FD0D2F">
      <w:pPr>
        <w:spacing w:line="240" w:lineRule="auto"/>
      </w:pPr>
      <w:r>
        <w:continuationSeparator/>
      </w:r>
    </w:p>
  </w:footnote>
  <w:footnote w:id="1">
    <w:p w:rsidR="00FD0D2F" w:rsidRPr="00FD0D2F" w:rsidRDefault="00FD0D2F" w:rsidP="00C1331B">
      <w:pPr>
        <w:pStyle w:val="Textodenotaderodap"/>
        <w:rPr>
          <w:lang w:val="pt-BR"/>
        </w:rPr>
      </w:pPr>
      <w:r w:rsidRPr="00FD0D2F">
        <w:rPr>
          <w:rStyle w:val="Refdenotaderodap"/>
          <w:lang w:val="pt-BR"/>
        </w:rPr>
        <w:t>*</w:t>
      </w:r>
      <w:r w:rsidRPr="00FD0D2F">
        <w:rPr>
          <w:lang w:val="pt-BR"/>
        </w:rPr>
        <w:t xml:space="preserve"> </w:t>
      </w:r>
      <w:bookmarkStart w:id="0" w:name="_Hlk43163527"/>
      <w:sdt>
        <w:sdtPr>
          <w:rPr>
            <w:lang w:val="pt-BR"/>
          </w:rPr>
          <w:id w:val="1889596397"/>
          <w:lock w:val="sdtLocked"/>
          <w:placeholder>
            <w:docPart w:val="DefaultPlaceholder_-1854013440"/>
          </w:placeholder>
        </w:sdtPr>
        <w:sdtEndPr/>
        <w:sdtContent>
          <w:r>
            <w:rPr>
              <w:lang w:val="pt-BR"/>
            </w:rPr>
            <w:t>Titulação/cargo e</w:t>
          </w:r>
          <w:r w:rsidRPr="00FD0D2F">
            <w:rPr>
              <w:lang w:val="pt-BR"/>
            </w:rPr>
            <w:t xml:space="preserve"> afiliação institucional</w:t>
          </w:r>
          <w:r>
            <w:rPr>
              <w:lang w:val="pt-BR"/>
            </w:rPr>
            <w:t>. E</w:t>
          </w:r>
          <w:r w:rsidRPr="00FD0D2F">
            <w:rPr>
              <w:lang w:val="pt-BR"/>
            </w:rPr>
            <w:t>-mail. Informar se o trabalho recebeu financiamento de agência de fomento, especificando-a. Informar ORCID. Este espaço também pode ser utilizado para agradecimentos.</w:t>
          </w:r>
        </w:sdtContent>
      </w:sdt>
      <w:r w:rsidRPr="00FD0D2F">
        <w:rPr>
          <w:lang w:val="pt-BR"/>
        </w:rPr>
        <w:t xml:space="preserve"> </w:t>
      </w:r>
      <w:r w:rsidR="00FD2798" w:rsidRPr="00DD2459">
        <w:rPr>
          <w:color w:val="7030A0"/>
          <w:lang w:val="pt-BR"/>
        </w:rPr>
        <w:t>[</w:t>
      </w:r>
      <w:r w:rsidR="00DD2459" w:rsidRPr="00DD2459">
        <w:rPr>
          <w:i/>
          <w:color w:val="7030A0"/>
          <w:lang w:val="pt-BR"/>
        </w:rPr>
        <w:t>Preenchimento após a aceitação do artigo</w:t>
      </w:r>
      <w:r w:rsidRPr="00DD2459">
        <w:rPr>
          <w:i/>
          <w:color w:val="7030A0"/>
          <w:lang w:val="pt-BR"/>
        </w:rPr>
        <w:t xml:space="preserve">. </w:t>
      </w:r>
      <w:r w:rsidRPr="00DD2459">
        <w:rPr>
          <w:b/>
          <w:i/>
          <w:color w:val="7030A0"/>
          <w:u w:val="single"/>
          <w:lang w:val="pt-BR"/>
        </w:rPr>
        <w:t>É obrigatório informar</w:t>
      </w:r>
      <w:r w:rsidRPr="00DD2459">
        <w:rPr>
          <w:i/>
          <w:color w:val="7030A0"/>
          <w:lang w:val="pt-BR"/>
        </w:rPr>
        <w:t xml:space="preserve"> estes dados, além do ORCID no cadastro pessoal de autor/a, na página da </w:t>
      </w:r>
      <w:proofErr w:type="gramStart"/>
      <w:r w:rsidRPr="00DD2459">
        <w:rPr>
          <w:i/>
          <w:color w:val="7030A0"/>
          <w:lang w:val="pt-BR"/>
        </w:rPr>
        <w:t>revista.</w:t>
      </w:r>
      <w:bookmarkEnd w:id="0"/>
      <w:r w:rsidR="00FD2798" w:rsidRPr="00DD2459">
        <w:rPr>
          <w:color w:val="7030A0"/>
          <w:lang w:val="pt-BR"/>
        </w:rPr>
        <w:t>]</w:t>
      </w:r>
      <w:proofErr w:type="gramEnd"/>
    </w:p>
  </w:footnote>
  <w:footnote w:id="2">
    <w:p w:rsidR="0025216C" w:rsidRPr="00E12DA0" w:rsidRDefault="0025216C" w:rsidP="00C1331B">
      <w:pPr>
        <w:pStyle w:val="Textodenotaderodap"/>
        <w:rPr>
          <w:color w:val="FF0000"/>
          <w:lang w:val="pt-BR"/>
        </w:rPr>
      </w:pPr>
      <w:r>
        <w:rPr>
          <w:rStyle w:val="Refdenotaderodap"/>
        </w:rPr>
        <w:footnoteRef/>
      </w:r>
      <w:r w:rsidRPr="0025216C">
        <w:rPr>
          <w:lang w:val="pt-BR"/>
        </w:rPr>
        <w:t xml:space="preserve"> </w:t>
      </w:r>
      <w:r w:rsidRPr="00E12DA0">
        <w:rPr>
          <w:color w:val="FF0000"/>
          <w:lang w:val="pt-BR"/>
        </w:rPr>
        <w:t>[Nota de rodapé com fonte 10, justificado, sem espaço e sem distanciamento].</w:t>
      </w:r>
      <w:r w:rsidR="00E12DA0">
        <w:rPr>
          <w:color w:val="FF0000"/>
          <w:lang w:val="pt-BR"/>
        </w:rPr>
        <w:t xml:space="preserve"> EXEMPLOS: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u w:val="single"/>
          <w:lang w:val="pt-BR"/>
        </w:rPr>
        <w:t>a) Livros de um (ou mais) autores:</w:t>
      </w:r>
      <w:r w:rsidRPr="00E12DA0">
        <w:rPr>
          <w:lang w:val="pt-BR"/>
        </w:rPr>
        <w:t xml:space="preserve"> primeira citação (em nota de rodapé): FERRARIN, A. </w:t>
      </w:r>
      <w:r w:rsidRPr="00E12DA0">
        <w:rPr>
          <w:b/>
          <w:lang w:val="pt-BR"/>
        </w:rPr>
        <w:t xml:space="preserve">Hegel </w:t>
      </w:r>
      <w:proofErr w:type="spellStart"/>
      <w:r w:rsidRPr="00E12DA0">
        <w:rPr>
          <w:b/>
          <w:lang w:val="pt-BR"/>
        </w:rPr>
        <w:t>and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Aristotle</w:t>
      </w:r>
      <w:proofErr w:type="spellEnd"/>
      <w:r w:rsidRPr="00E12DA0">
        <w:rPr>
          <w:lang w:val="pt-BR"/>
        </w:rPr>
        <w:t xml:space="preserve">. Cambridge, Mass.: Cambridge </w:t>
      </w:r>
      <w:proofErr w:type="spellStart"/>
      <w:r w:rsidRPr="00E12DA0">
        <w:rPr>
          <w:lang w:val="pt-BR"/>
        </w:rPr>
        <w:t>University</w:t>
      </w:r>
      <w:proofErr w:type="spellEnd"/>
      <w:r w:rsidRPr="00E12DA0">
        <w:rPr>
          <w:lang w:val="pt-BR"/>
        </w:rPr>
        <w:t xml:space="preserve"> Press, 2001, p. 312-313; a partir da segunda citação (em nota de rodapé): FERRARIN. </w:t>
      </w:r>
      <w:r w:rsidRPr="00E12DA0">
        <w:rPr>
          <w:b/>
          <w:lang w:val="pt-BR"/>
        </w:rPr>
        <w:t xml:space="preserve">Hegel </w:t>
      </w:r>
      <w:proofErr w:type="spellStart"/>
      <w:r w:rsidRPr="00E12DA0">
        <w:rPr>
          <w:b/>
          <w:lang w:val="pt-BR"/>
        </w:rPr>
        <w:t>and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Aristotle</w:t>
      </w:r>
      <w:proofErr w:type="spellEnd"/>
      <w:r w:rsidRPr="00E12DA0">
        <w:rPr>
          <w:lang w:val="pt-BR"/>
        </w:rPr>
        <w:t>, p. 312-313.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u w:val="single"/>
          <w:lang w:val="pt-BR"/>
        </w:rPr>
        <w:t>b) Tradução:</w:t>
      </w:r>
      <w:r w:rsidRPr="00E12DA0">
        <w:rPr>
          <w:lang w:val="pt-BR"/>
        </w:rPr>
        <w:t xml:space="preserve"> primeira citação (em nota de rodapé): MARCUSE, H. </w:t>
      </w:r>
      <w:proofErr w:type="spellStart"/>
      <w:r w:rsidRPr="00E12DA0">
        <w:rPr>
          <w:b/>
          <w:lang w:val="pt-BR"/>
        </w:rPr>
        <w:t>Hegel’s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Ontology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and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the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Theory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of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Historicity</w:t>
      </w:r>
      <w:proofErr w:type="spellEnd"/>
      <w:r w:rsidRPr="00E12DA0">
        <w:rPr>
          <w:lang w:val="pt-BR"/>
        </w:rPr>
        <w:t xml:space="preserve">. Trad. </w:t>
      </w:r>
      <w:proofErr w:type="gramStart"/>
      <w:r w:rsidRPr="00E12DA0">
        <w:rPr>
          <w:lang w:val="pt-BR"/>
        </w:rPr>
        <w:t>de</w:t>
      </w:r>
      <w:proofErr w:type="gramEnd"/>
      <w:r w:rsidRPr="00E12DA0">
        <w:rPr>
          <w:lang w:val="pt-BR"/>
        </w:rPr>
        <w:t xml:space="preserve"> S. </w:t>
      </w:r>
      <w:proofErr w:type="spellStart"/>
      <w:r w:rsidRPr="00E12DA0">
        <w:rPr>
          <w:lang w:val="pt-BR"/>
        </w:rPr>
        <w:t>Benhabib</w:t>
      </w:r>
      <w:proofErr w:type="spellEnd"/>
      <w:r w:rsidRPr="00E12DA0">
        <w:rPr>
          <w:lang w:val="pt-BR"/>
        </w:rPr>
        <w:t xml:space="preserve">. Cambridge, Mass.: MIT, 1987, p. 38; a partir da segunda citação (em nota de rodapé): MARCUSE. </w:t>
      </w:r>
      <w:proofErr w:type="spellStart"/>
      <w:r w:rsidRPr="00E12DA0">
        <w:rPr>
          <w:b/>
          <w:lang w:val="pt-BR"/>
        </w:rPr>
        <w:t>Hegel’s</w:t>
      </w:r>
      <w:proofErr w:type="spellEnd"/>
      <w:r w:rsidRPr="00E12DA0">
        <w:rPr>
          <w:b/>
          <w:lang w:val="pt-BR"/>
        </w:rPr>
        <w:t xml:space="preserve"> </w:t>
      </w:r>
      <w:proofErr w:type="spellStart"/>
      <w:r w:rsidRPr="00E12DA0">
        <w:rPr>
          <w:b/>
          <w:lang w:val="pt-BR"/>
        </w:rPr>
        <w:t>Ontology</w:t>
      </w:r>
      <w:proofErr w:type="spellEnd"/>
      <w:r w:rsidRPr="00E12DA0">
        <w:rPr>
          <w:lang w:val="pt-BR"/>
        </w:rPr>
        <w:t>, p. 38.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u w:val="single"/>
          <w:lang w:val="pt-BR"/>
        </w:rPr>
        <w:t>c) Capítulo de livro:</w:t>
      </w:r>
      <w:r w:rsidRPr="00E12DA0">
        <w:rPr>
          <w:lang w:val="pt-BR"/>
        </w:rPr>
        <w:t xml:space="preserve"> primeira citação (em nota de rodapé): LUKÁCS, G. Die </w:t>
      </w:r>
      <w:proofErr w:type="spellStart"/>
      <w:r w:rsidRPr="00E12DA0">
        <w:rPr>
          <w:lang w:val="pt-BR"/>
        </w:rPr>
        <w:t>Entäußerung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als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philosophischer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Zentralbegriff</w:t>
      </w:r>
      <w:proofErr w:type="spellEnd"/>
      <w:r w:rsidRPr="00E12DA0">
        <w:rPr>
          <w:lang w:val="pt-BR"/>
        </w:rPr>
        <w:t xml:space="preserve"> der </w:t>
      </w:r>
      <w:proofErr w:type="spellStart"/>
      <w:r w:rsidRPr="00E12DA0">
        <w:rPr>
          <w:lang w:val="pt-BR"/>
        </w:rPr>
        <w:t>Phänomenologie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des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Geistes</w:t>
      </w:r>
      <w:proofErr w:type="spellEnd"/>
      <w:r w:rsidRPr="00E12DA0">
        <w:rPr>
          <w:lang w:val="pt-BR"/>
        </w:rPr>
        <w:t xml:space="preserve">. </w:t>
      </w:r>
      <w:r w:rsidRPr="00E12DA0">
        <w:rPr>
          <w:lang w:val="de-DE"/>
        </w:rPr>
        <w:t xml:space="preserve">In: Fulda, H. F.; Henrich, D. (Orgs.). </w:t>
      </w:r>
      <w:r w:rsidRPr="00E12DA0">
        <w:rPr>
          <w:b/>
          <w:lang w:val="de-DE"/>
        </w:rPr>
        <w:t>Materialien zu Hegels Phänomenologie des Geistes</w:t>
      </w:r>
      <w:r w:rsidRPr="00E12DA0">
        <w:rPr>
          <w:lang w:val="de-DE"/>
        </w:rPr>
        <w:t xml:space="preserve">. </w:t>
      </w:r>
      <w:r w:rsidRPr="00E12DA0">
        <w:rPr>
          <w:lang w:val="pt-BR"/>
        </w:rPr>
        <w:t xml:space="preserve">Frankfurt </w:t>
      </w:r>
      <w:proofErr w:type="spellStart"/>
      <w:r w:rsidRPr="00E12DA0">
        <w:rPr>
          <w:lang w:val="pt-BR"/>
        </w:rPr>
        <w:t>am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Main</w:t>
      </w:r>
      <w:proofErr w:type="spellEnd"/>
      <w:r w:rsidRPr="00E12DA0">
        <w:rPr>
          <w:lang w:val="pt-BR"/>
        </w:rPr>
        <w:t xml:space="preserve">: </w:t>
      </w:r>
      <w:proofErr w:type="spellStart"/>
      <w:r w:rsidRPr="00E12DA0">
        <w:rPr>
          <w:lang w:val="pt-BR"/>
        </w:rPr>
        <w:t>Suhrkamp</w:t>
      </w:r>
      <w:proofErr w:type="spellEnd"/>
      <w:r w:rsidRPr="00E12DA0">
        <w:rPr>
          <w:lang w:val="pt-BR"/>
        </w:rPr>
        <w:t>, 1973, p. 285; a partir da segunda citação (em nota</w:t>
      </w:r>
    </w:p>
    <w:p w:rsidR="0025216C" w:rsidRPr="00E12DA0" w:rsidRDefault="0025216C" w:rsidP="00C1331B">
      <w:pPr>
        <w:pStyle w:val="Textodenotaderodap"/>
        <w:rPr>
          <w:lang w:val="de-DE"/>
        </w:rPr>
      </w:pPr>
      <w:r w:rsidRPr="00E12DA0">
        <w:rPr>
          <w:lang w:val="de-DE"/>
        </w:rPr>
        <w:t>de rodapé): LUKÁCS. Die Entäußerung, p. 285.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u w:val="single"/>
          <w:lang w:val="pt-BR"/>
        </w:rPr>
        <w:t>d) Artigo em periódico impresso:</w:t>
      </w:r>
      <w:r w:rsidRPr="00E12DA0">
        <w:rPr>
          <w:lang w:val="pt-BR"/>
        </w:rPr>
        <w:t xml:space="preserve"> primeira citação (em nota de rodapé): QUANTE, M. </w:t>
      </w:r>
      <w:proofErr w:type="spellStart"/>
      <w:r w:rsidRPr="00E12DA0">
        <w:rPr>
          <w:lang w:val="pt-BR"/>
        </w:rPr>
        <w:t>Schichtung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oder</w:t>
      </w:r>
      <w:proofErr w:type="spellEnd"/>
      <w:r w:rsidRPr="00E12DA0">
        <w:rPr>
          <w:lang w:val="pt-BR"/>
        </w:rPr>
        <w:t xml:space="preserve"> </w:t>
      </w:r>
      <w:proofErr w:type="spellStart"/>
      <w:r w:rsidRPr="00E12DA0">
        <w:rPr>
          <w:lang w:val="pt-BR"/>
        </w:rPr>
        <w:t>Setzung</w:t>
      </w:r>
      <w:proofErr w:type="spellEnd"/>
      <w:r w:rsidRPr="00E12DA0">
        <w:rPr>
          <w:lang w:val="pt-BR"/>
        </w:rPr>
        <w:t>?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lang w:val="de-DE"/>
        </w:rPr>
        <w:t xml:space="preserve">Hegels reflexionslogische Bestimmung des Natur-Geist-Verhältnisses. </w:t>
      </w:r>
      <w:r w:rsidRPr="00E12DA0">
        <w:rPr>
          <w:b/>
          <w:lang w:val="pt-BR"/>
        </w:rPr>
        <w:t>Hegel-</w:t>
      </w:r>
      <w:proofErr w:type="spellStart"/>
      <w:r w:rsidRPr="00E12DA0">
        <w:rPr>
          <w:b/>
          <w:lang w:val="pt-BR"/>
        </w:rPr>
        <w:t>Studien</w:t>
      </w:r>
      <w:proofErr w:type="spellEnd"/>
      <w:r w:rsidRPr="00E12DA0">
        <w:rPr>
          <w:lang w:val="pt-BR"/>
        </w:rPr>
        <w:t>, n. 37, 2002, p. 119; a partir</w:t>
      </w:r>
    </w:p>
    <w:p w:rsidR="0025216C" w:rsidRPr="00E12DA0" w:rsidRDefault="0025216C" w:rsidP="00C1331B">
      <w:pPr>
        <w:pStyle w:val="Textodenotaderodap"/>
        <w:rPr>
          <w:lang w:val="pt-BR"/>
        </w:rPr>
      </w:pPr>
      <w:proofErr w:type="gramStart"/>
      <w:r w:rsidRPr="00E12DA0">
        <w:rPr>
          <w:lang w:val="pt-BR"/>
        </w:rPr>
        <w:t>da</w:t>
      </w:r>
      <w:proofErr w:type="gramEnd"/>
      <w:r w:rsidRPr="00E12DA0">
        <w:rPr>
          <w:lang w:val="pt-BR"/>
        </w:rPr>
        <w:t xml:space="preserve"> segunda citação (em nota de rodapé): QUANTE. </w:t>
      </w:r>
      <w:proofErr w:type="spellStart"/>
      <w:r w:rsidRPr="00E12DA0">
        <w:rPr>
          <w:lang w:val="pt-BR"/>
        </w:rPr>
        <w:t>Schichtung</w:t>
      </w:r>
      <w:proofErr w:type="spellEnd"/>
      <w:r w:rsidRPr="00E12DA0">
        <w:rPr>
          <w:lang w:val="pt-BR"/>
        </w:rPr>
        <w:t>, p. 119.</w:t>
      </w:r>
    </w:p>
    <w:p w:rsidR="0025216C" w:rsidRPr="00E12DA0" w:rsidRDefault="0025216C" w:rsidP="00C1331B">
      <w:pPr>
        <w:pStyle w:val="Textodenotaderodap"/>
        <w:rPr>
          <w:lang w:val="pt-BR"/>
        </w:rPr>
      </w:pPr>
      <w:r w:rsidRPr="00E12DA0">
        <w:rPr>
          <w:u w:val="single"/>
          <w:lang w:val="pt-BR"/>
        </w:rPr>
        <w:t>e) Artigo em periódico online:</w:t>
      </w:r>
      <w:r w:rsidRPr="00E12DA0">
        <w:rPr>
          <w:lang w:val="pt-BR"/>
        </w:rPr>
        <w:t xml:space="preserve"> primeira citação (em nota de rodapé): NEUSER, W. Entendimento e força: Sobre</w:t>
      </w:r>
    </w:p>
    <w:p w:rsidR="0025216C" w:rsidRPr="00E12DA0" w:rsidRDefault="0025216C" w:rsidP="00C1331B">
      <w:pPr>
        <w:pStyle w:val="Textodenotaderodap"/>
        <w:rPr>
          <w:b/>
          <w:lang w:val="pt-BR"/>
        </w:rPr>
      </w:pPr>
      <w:proofErr w:type="gramStart"/>
      <w:r w:rsidRPr="00E12DA0">
        <w:rPr>
          <w:lang w:val="pt-BR"/>
        </w:rPr>
        <w:t>um</w:t>
      </w:r>
      <w:proofErr w:type="gramEnd"/>
      <w:r w:rsidRPr="00E12DA0">
        <w:rPr>
          <w:lang w:val="pt-BR"/>
        </w:rPr>
        <w:t xml:space="preserve"> aspecto fundamental da filosofia da natureza na Fenomenologia do Espírito de Hegel. </w:t>
      </w:r>
      <w:r w:rsidRPr="00E12DA0">
        <w:rPr>
          <w:b/>
          <w:lang w:val="pt-BR"/>
        </w:rPr>
        <w:t>Revista Eletrônica de</w:t>
      </w:r>
    </w:p>
    <w:p w:rsidR="0025216C" w:rsidRPr="0025216C" w:rsidRDefault="0025216C" w:rsidP="00C1331B">
      <w:pPr>
        <w:pStyle w:val="Textodenotaderodap"/>
        <w:rPr>
          <w:lang w:val="pt-BR"/>
        </w:rPr>
      </w:pPr>
      <w:r w:rsidRPr="00E12DA0">
        <w:rPr>
          <w:b/>
          <w:lang w:val="pt-BR"/>
        </w:rPr>
        <w:t>Estudos Hegelianos</w:t>
      </w:r>
      <w:r w:rsidRPr="00E12DA0">
        <w:rPr>
          <w:lang w:val="pt-BR"/>
        </w:rPr>
        <w:t xml:space="preserve">, Ano 5, n. 9, 2008, p. 42; a partir da segunda citação (em nota de rodapé): NEUSER. </w:t>
      </w:r>
      <w:proofErr w:type="spellStart"/>
      <w:r w:rsidRPr="00E12DA0">
        <w:t>Entendimento</w:t>
      </w:r>
      <w:proofErr w:type="spellEnd"/>
      <w:r w:rsidRPr="00E12DA0">
        <w:t xml:space="preserve"> e </w:t>
      </w:r>
      <w:proofErr w:type="spellStart"/>
      <w:r w:rsidRPr="00E12DA0">
        <w:t>força</w:t>
      </w:r>
      <w:proofErr w:type="spellEnd"/>
      <w:r w:rsidRPr="00E12DA0">
        <w:t>, p. 42.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51"/>
      <w:gridCol w:w="4321"/>
    </w:tblGrid>
    <w:tr w:rsidR="008F5AE3" w:rsidRPr="00E12DA0" w:rsidTr="0095730B">
      <w:tc>
        <w:tcPr>
          <w:tcW w:w="4751" w:type="dxa"/>
          <w:vAlign w:val="center"/>
        </w:tcPr>
        <w:p w:rsidR="008F5AE3" w:rsidRPr="008F0062" w:rsidRDefault="00B83A5C" w:rsidP="00156A54">
          <w:pPr>
            <w:pStyle w:val="Cabealho"/>
            <w:spacing w:before="360"/>
            <w:ind w:left="-77" w:firstLine="77"/>
            <w:jc w:val="left"/>
            <w:rPr>
              <w:rFonts w:cs="Times New Roman"/>
              <w:smallCaps/>
              <w:sz w:val="20"/>
            </w:rPr>
          </w:pPr>
          <w:sdt>
            <w:sdtPr>
              <w:rPr>
                <w:rFonts w:cs="Times New Roman"/>
                <w:smallCaps/>
                <w:sz w:val="20"/>
              </w:rPr>
              <w:id w:val="1245386281"/>
              <w:lock w:val="sdtLocked"/>
              <w:placeholder>
                <w:docPart w:val="DefaultPlaceholder_-1854013440"/>
              </w:placeholder>
            </w:sdtPr>
            <w:sdtEndPr/>
            <w:sdtContent>
              <w:proofErr w:type="spellStart"/>
              <w:r w:rsidR="008F5AE3" w:rsidRPr="008F0062">
                <w:rPr>
                  <w:rFonts w:cs="Times New Roman"/>
                  <w:smallCaps/>
                  <w:sz w:val="20"/>
                </w:rPr>
                <w:t>Autor</w:t>
              </w:r>
              <w:proofErr w:type="spellEnd"/>
              <w:r w:rsidR="008F5AE3" w:rsidRPr="008F0062">
                <w:rPr>
                  <w:rFonts w:cs="Times New Roman"/>
                  <w:smallCaps/>
                  <w:sz w:val="20"/>
                </w:rPr>
                <w:t>/a</w:t>
              </w:r>
            </w:sdtContent>
          </w:sdt>
          <w:r w:rsidR="008F5AE3">
            <w:rPr>
              <w:rFonts w:cs="Times New Roman"/>
              <w:smallCaps/>
              <w:sz w:val="20"/>
            </w:rPr>
            <w:t xml:space="preserve"> </w:t>
          </w:r>
          <w:r w:rsidR="00FD2798" w:rsidRPr="00DD2459">
            <w:rPr>
              <w:rFonts w:cs="Times New Roman"/>
              <w:color w:val="7030A0"/>
              <w:sz w:val="18"/>
            </w:rPr>
            <w:t>[</w:t>
          </w:r>
          <w:proofErr w:type="spellStart"/>
          <w:r w:rsidR="008F5AE3" w:rsidRPr="00DD2459">
            <w:rPr>
              <w:rFonts w:cs="Times New Roman"/>
              <w:color w:val="7030A0"/>
              <w:sz w:val="18"/>
            </w:rPr>
            <w:t>Não</w:t>
          </w:r>
          <w:proofErr w:type="spellEnd"/>
          <w:r w:rsidR="008F5AE3" w:rsidRPr="00DD2459">
            <w:rPr>
              <w:rFonts w:cs="Times New Roman"/>
              <w:color w:val="7030A0"/>
              <w:sz w:val="18"/>
            </w:rPr>
            <w:t xml:space="preserve"> </w:t>
          </w:r>
          <w:proofErr w:type="spellStart"/>
          <w:r w:rsidR="008F5AE3" w:rsidRPr="00DD2459">
            <w:rPr>
              <w:rFonts w:cs="Times New Roman"/>
              <w:color w:val="7030A0"/>
              <w:sz w:val="18"/>
            </w:rPr>
            <w:t>preencher</w:t>
          </w:r>
          <w:proofErr w:type="spellEnd"/>
          <w:r w:rsidR="00FD2798" w:rsidRPr="00DD2459">
            <w:rPr>
              <w:rFonts w:cs="Times New Roman"/>
              <w:color w:val="7030A0"/>
              <w:sz w:val="18"/>
            </w:rPr>
            <w:t>]</w:t>
          </w:r>
        </w:p>
      </w:tc>
      <w:tc>
        <w:tcPr>
          <w:tcW w:w="4321" w:type="dxa"/>
          <w:vAlign w:val="center"/>
        </w:tcPr>
        <w:p w:rsidR="008F5AE3" w:rsidRPr="008F5AE3" w:rsidRDefault="00B83A5C" w:rsidP="00156A54">
          <w:pPr>
            <w:pStyle w:val="Cabealho"/>
            <w:spacing w:before="360"/>
            <w:jc w:val="right"/>
            <w:rPr>
              <w:rFonts w:cs="Times New Roman"/>
              <w:smallCaps/>
              <w:sz w:val="20"/>
              <w:lang w:val="pt-BR"/>
            </w:rPr>
          </w:pPr>
          <w:sdt>
            <w:sdtPr>
              <w:rPr>
                <w:rFonts w:cs="Times New Roman"/>
                <w:smallCaps/>
                <w:sz w:val="20"/>
                <w:lang w:val="pt-BR"/>
              </w:rPr>
              <w:id w:val="681402481"/>
              <w:lock w:val="sdtLocked"/>
              <w:placeholder>
                <w:docPart w:val="DefaultPlaceholder_-1854013440"/>
              </w:placeholder>
            </w:sdtPr>
            <w:sdtEndPr/>
            <w:sdtContent>
              <w:r w:rsidR="008F5AE3" w:rsidRPr="008F5AE3">
                <w:rPr>
                  <w:rFonts w:cs="Times New Roman"/>
                  <w:smallCaps/>
                  <w:sz w:val="20"/>
                  <w:lang w:val="pt-BR"/>
                </w:rPr>
                <w:t>Título do artigo</w:t>
              </w:r>
            </w:sdtContent>
          </w:sdt>
          <w:r w:rsidR="008F5AE3" w:rsidRPr="008F5AE3">
            <w:rPr>
              <w:rFonts w:cs="Times New Roman"/>
              <w:smallCaps/>
              <w:sz w:val="20"/>
              <w:lang w:val="pt-BR"/>
            </w:rPr>
            <w:t xml:space="preserve"> </w:t>
          </w:r>
          <w:r w:rsidR="00FD2798" w:rsidRPr="00DD2459">
            <w:rPr>
              <w:rFonts w:cs="Times New Roman"/>
              <w:color w:val="7030A0"/>
              <w:sz w:val="18"/>
              <w:lang w:val="pt-BR"/>
            </w:rPr>
            <w:t>[Não preencher]</w:t>
          </w:r>
        </w:p>
      </w:tc>
    </w:tr>
  </w:tbl>
  <w:p w:rsidR="008F5AE3" w:rsidRPr="008F5AE3" w:rsidRDefault="008F5AE3">
    <w:pPr>
      <w:pStyle w:val="Cabealho"/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A54" w:rsidRPr="00156A54" w:rsidRDefault="00156A54">
    <w:pPr>
      <w:pStyle w:val="Cabealho"/>
      <w:rPr>
        <w:b/>
        <w:color w:val="FF0000"/>
        <w:sz w:val="18"/>
        <w:lang w:val="pt-BR"/>
      </w:rPr>
    </w:pPr>
    <w:r w:rsidRPr="00156A54">
      <w:rPr>
        <w:b/>
        <w:color w:val="FF0000"/>
        <w:sz w:val="18"/>
        <w:lang w:val="pt-BR"/>
      </w:rPr>
      <w:t>Margens</w:t>
    </w:r>
  </w:p>
  <w:p w:rsidR="00156A54" w:rsidRPr="00156A54" w:rsidRDefault="00156A54">
    <w:pPr>
      <w:pStyle w:val="Cabealho"/>
      <w:rPr>
        <w:color w:val="FF0000"/>
        <w:sz w:val="18"/>
        <w:lang w:val="pt-BR"/>
      </w:rPr>
    </w:pPr>
    <w:r w:rsidRPr="00156A54">
      <w:rPr>
        <w:color w:val="FF0000"/>
        <w:sz w:val="18"/>
        <w:lang w:val="pt-BR"/>
      </w:rPr>
      <w:t>Superior e inferior: 3 cm</w:t>
    </w:r>
  </w:p>
  <w:p w:rsidR="00156A54" w:rsidRPr="00156A54" w:rsidRDefault="00156A54">
    <w:pPr>
      <w:pStyle w:val="Cabealho"/>
      <w:rPr>
        <w:color w:val="FF0000"/>
        <w:sz w:val="18"/>
        <w:lang w:val="pt-BR"/>
      </w:rPr>
    </w:pPr>
    <w:r w:rsidRPr="00156A54">
      <w:rPr>
        <w:color w:val="FF0000"/>
        <w:sz w:val="18"/>
        <w:lang w:val="pt-BR"/>
      </w:rPr>
      <w:t>Esquerda e direita: 2.5 cm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proofState w:spelling="clean" w:grammar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2F"/>
    <w:rsid w:val="00000CD9"/>
    <w:rsid w:val="0008033D"/>
    <w:rsid w:val="000B1101"/>
    <w:rsid w:val="000C5D77"/>
    <w:rsid w:val="000D5CD4"/>
    <w:rsid w:val="000E324E"/>
    <w:rsid w:val="000E44BB"/>
    <w:rsid w:val="00126222"/>
    <w:rsid w:val="00141AA3"/>
    <w:rsid w:val="00156339"/>
    <w:rsid w:val="00156A54"/>
    <w:rsid w:val="00212D12"/>
    <w:rsid w:val="0025216C"/>
    <w:rsid w:val="002764EC"/>
    <w:rsid w:val="002C2EE9"/>
    <w:rsid w:val="00327082"/>
    <w:rsid w:val="00352C64"/>
    <w:rsid w:val="00431223"/>
    <w:rsid w:val="004F69EC"/>
    <w:rsid w:val="005069A0"/>
    <w:rsid w:val="005103D0"/>
    <w:rsid w:val="005909FB"/>
    <w:rsid w:val="005B7949"/>
    <w:rsid w:val="005D6150"/>
    <w:rsid w:val="00617D2F"/>
    <w:rsid w:val="00630C4A"/>
    <w:rsid w:val="0067402A"/>
    <w:rsid w:val="007402AD"/>
    <w:rsid w:val="007A7406"/>
    <w:rsid w:val="007C3E13"/>
    <w:rsid w:val="00892B9D"/>
    <w:rsid w:val="008C2166"/>
    <w:rsid w:val="008E799F"/>
    <w:rsid w:val="008F5AE3"/>
    <w:rsid w:val="0095730B"/>
    <w:rsid w:val="00966FAE"/>
    <w:rsid w:val="0099004A"/>
    <w:rsid w:val="009962E0"/>
    <w:rsid w:val="009B0097"/>
    <w:rsid w:val="009F22F4"/>
    <w:rsid w:val="00A943A5"/>
    <w:rsid w:val="00AA37A2"/>
    <w:rsid w:val="00B204BF"/>
    <w:rsid w:val="00B535AA"/>
    <w:rsid w:val="00B83A5C"/>
    <w:rsid w:val="00BA74B8"/>
    <w:rsid w:val="00C1331B"/>
    <w:rsid w:val="00D341B7"/>
    <w:rsid w:val="00D55152"/>
    <w:rsid w:val="00D97A95"/>
    <w:rsid w:val="00DD2459"/>
    <w:rsid w:val="00E12DA0"/>
    <w:rsid w:val="00E243DA"/>
    <w:rsid w:val="00E46344"/>
    <w:rsid w:val="00F278FE"/>
    <w:rsid w:val="00F7619A"/>
    <w:rsid w:val="00FC711A"/>
    <w:rsid w:val="00FD0D2F"/>
    <w:rsid w:val="00FD2798"/>
    <w:rsid w:val="00F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945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drão"/>
    <w:qFormat/>
    <w:rsid w:val="00352C64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autoRedefine/>
    <w:uiPriority w:val="99"/>
    <w:unhideWhenUsed/>
    <w:rsid w:val="00C1331B"/>
    <w:pPr>
      <w:spacing w:line="240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1331B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17D2F"/>
    <w:pPr>
      <w:tabs>
        <w:tab w:val="center" w:pos="4703"/>
        <w:tab w:val="right" w:pos="9406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617D2F"/>
    <w:rPr>
      <w:rFonts w:ascii="Times New Roman" w:hAnsi="Times New Roman"/>
      <w:sz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352C64"/>
    <w:pPr>
      <w:spacing w:after="100" w:line="480" w:lineRule="auto"/>
    </w:pPr>
  </w:style>
  <w:style w:type="paragraph" w:customStyle="1" w:styleId="Estilo1">
    <w:name w:val="Estilo1"/>
    <w:basedOn w:val="Textodenotaderodap"/>
    <w:link w:val="Estilo1Char"/>
    <w:autoRedefine/>
    <w:rsid w:val="009B0097"/>
  </w:style>
  <w:style w:type="character" w:customStyle="1" w:styleId="Estilo1Char">
    <w:name w:val="Estilo1 Char"/>
    <w:basedOn w:val="TextodenotaderodapChar"/>
    <w:link w:val="Estilo1"/>
    <w:rsid w:val="009B0097"/>
    <w:rPr>
      <w:rFonts w:ascii="Times New Roman" w:hAnsi="Times New Roman" w:cs="Times New Roman"/>
      <w:sz w:val="20"/>
      <w:szCs w:val="20"/>
      <w:vertAlign w:val="superscript"/>
    </w:rPr>
  </w:style>
  <w:style w:type="paragraph" w:customStyle="1" w:styleId="Estilo3">
    <w:name w:val="Estilo3"/>
    <w:basedOn w:val="Normal"/>
    <w:link w:val="Estilo3Char"/>
    <w:autoRedefine/>
    <w:rsid w:val="009B0097"/>
    <w:pPr>
      <w:spacing w:line="240" w:lineRule="auto"/>
    </w:pPr>
    <w:rPr>
      <w:sz w:val="20"/>
      <w:lang w:val="pt-BR"/>
    </w:rPr>
  </w:style>
  <w:style w:type="character" w:customStyle="1" w:styleId="Estilo3Char">
    <w:name w:val="Estilo3 Char"/>
    <w:basedOn w:val="Fontepargpadro"/>
    <w:link w:val="Estilo3"/>
    <w:rsid w:val="009B0097"/>
    <w:rPr>
      <w:rFonts w:ascii="Times New Roman" w:hAnsi="Times New Roman"/>
      <w:sz w:val="20"/>
      <w:lang w:val="pt-BR"/>
    </w:rPr>
  </w:style>
  <w:style w:type="paragraph" w:customStyle="1" w:styleId="Estilo4">
    <w:name w:val="Estilo4"/>
    <w:basedOn w:val="Textodenotaderodap"/>
    <w:link w:val="Estilo4Char"/>
    <w:autoRedefine/>
    <w:rsid w:val="00E46344"/>
    <w:rPr>
      <w:szCs w:val="24"/>
      <w:lang w:val="pt-BR"/>
    </w:rPr>
  </w:style>
  <w:style w:type="character" w:customStyle="1" w:styleId="Estilo4Char">
    <w:name w:val="Estilo4 Char"/>
    <w:basedOn w:val="TextodenotaderodapChar"/>
    <w:link w:val="Estilo4"/>
    <w:rsid w:val="00E46344"/>
    <w:rPr>
      <w:rFonts w:ascii="Times New Roman" w:hAnsi="Times New Roman" w:cs="Times New Roman"/>
      <w:sz w:val="20"/>
      <w:szCs w:val="24"/>
      <w:vertAlign w:val="superscript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FD0D2F"/>
    <w:pPr>
      <w:tabs>
        <w:tab w:val="center" w:pos="4703"/>
        <w:tab w:val="right" w:pos="940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FD0D2F"/>
    <w:rPr>
      <w:rFonts w:ascii="Times New Roman" w:hAnsi="Times New Roman"/>
      <w:sz w:val="24"/>
    </w:rPr>
  </w:style>
  <w:style w:type="paragraph" w:customStyle="1" w:styleId="5REHRodapdaEdio">
    <w:name w:val="5. REH Rodapé da Edição"/>
    <w:basedOn w:val="Normal"/>
    <w:link w:val="5REHRodapdaEdioChar"/>
    <w:qFormat/>
    <w:rsid w:val="00FD0D2F"/>
    <w:pPr>
      <w:keepLines/>
      <w:pBdr>
        <w:top w:val="single" w:sz="4" w:space="3" w:color="auto"/>
      </w:pBdr>
      <w:tabs>
        <w:tab w:val="right" w:pos="8505"/>
      </w:tabs>
      <w:overflowPunct w:val="0"/>
      <w:spacing w:before="240" w:after="240" w:line="240" w:lineRule="auto"/>
      <w:jc w:val="center"/>
    </w:pPr>
    <w:rPr>
      <w:rFonts w:ascii="Trebuchet MS" w:eastAsia="Times New Roman" w:hAnsi="Trebuchet MS" w:cs="Courier New"/>
      <w:color w:val="000000"/>
      <w:spacing w:val="20"/>
      <w:sz w:val="14"/>
      <w:szCs w:val="14"/>
      <w:lang w:val="pt-BR" w:eastAsia="zh-CN" w:bidi="hi-IN"/>
    </w:rPr>
  </w:style>
  <w:style w:type="character" w:customStyle="1" w:styleId="5REHRodapdaEdioChar">
    <w:name w:val="5. REH Rodapé da Edição Char"/>
    <w:link w:val="5REHRodapdaEdio"/>
    <w:rsid w:val="00FD0D2F"/>
    <w:rPr>
      <w:rFonts w:ascii="Trebuchet MS" w:eastAsia="Times New Roman" w:hAnsi="Trebuchet MS" w:cs="Courier New"/>
      <w:color w:val="000000"/>
      <w:spacing w:val="20"/>
      <w:sz w:val="14"/>
      <w:szCs w:val="14"/>
      <w:lang w:val="pt-BR" w:eastAsia="zh-CN" w:bidi="hi-IN"/>
    </w:rPr>
  </w:style>
  <w:style w:type="paragraph" w:customStyle="1" w:styleId="1REHTtulodoartigo">
    <w:name w:val="1. REH Título do artigo"/>
    <w:basedOn w:val="Normal"/>
    <w:link w:val="1REHTtulodoartigoChar"/>
    <w:qFormat/>
    <w:rsid w:val="00FD0D2F"/>
    <w:pPr>
      <w:spacing w:after="120" w:line="240" w:lineRule="auto"/>
      <w:jc w:val="center"/>
    </w:pPr>
    <w:rPr>
      <w:b/>
      <w:smallCaps/>
      <w:sz w:val="28"/>
      <w:szCs w:val="28"/>
      <w:lang w:val="pt-BR"/>
    </w:rPr>
  </w:style>
  <w:style w:type="paragraph" w:customStyle="1" w:styleId="2REHTtulodoartigoemlnguaestrangeira">
    <w:name w:val="2. REH Título do artigo em língua estrangeira"/>
    <w:basedOn w:val="Normal"/>
    <w:link w:val="2REHTtulodoartigoemlnguaestrangeiraChar"/>
    <w:qFormat/>
    <w:rsid w:val="00FD0D2F"/>
    <w:pPr>
      <w:spacing w:line="240" w:lineRule="auto"/>
      <w:jc w:val="center"/>
    </w:pPr>
    <w:rPr>
      <w:smallCaps/>
      <w:szCs w:val="24"/>
      <w:lang w:val="pt-BR"/>
    </w:rPr>
  </w:style>
  <w:style w:type="character" w:customStyle="1" w:styleId="1REHTtulodoartigoChar">
    <w:name w:val="1. REH Título do artigo Char"/>
    <w:basedOn w:val="Fontepargpadro"/>
    <w:link w:val="1REHTtulodoartigo"/>
    <w:rsid w:val="00FD0D2F"/>
    <w:rPr>
      <w:rFonts w:ascii="Times New Roman" w:hAnsi="Times New Roman"/>
      <w:b/>
      <w:smallCaps/>
      <w:sz w:val="28"/>
      <w:szCs w:val="28"/>
      <w:lang w:val="pt-BR"/>
    </w:rPr>
  </w:style>
  <w:style w:type="paragraph" w:customStyle="1" w:styleId="3REHNomedoaautora">
    <w:name w:val="3. REH Nome do/a autor/a"/>
    <w:basedOn w:val="Normal"/>
    <w:link w:val="3REHNomedoaautoraChar"/>
    <w:qFormat/>
    <w:rsid w:val="005D6150"/>
    <w:pPr>
      <w:spacing w:before="720" w:after="720" w:line="240" w:lineRule="auto"/>
      <w:jc w:val="center"/>
    </w:pPr>
  </w:style>
  <w:style w:type="character" w:customStyle="1" w:styleId="2REHTtulodoartigoemlnguaestrangeiraChar">
    <w:name w:val="2. REH Título do artigo em língua estrangeira Char"/>
    <w:basedOn w:val="Fontepargpadro"/>
    <w:link w:val="2REHTtulodoartigoemlnguaestrangeira"/>
    <w:rsid w:val="00FD0D2F"/>
    <w:rPr>
      <w:rFonts w:ascii="Times New Roman" w:hAnsi="Times New Roman"/>
      <w:smallCaps/>
      <w:sz w:val="24"/>
      <w:szCs w:val="24"/>
      <w:lang w:val="pt-BR"/>
    </w:rPr>
  </w:style>
  <w:style w:type="character" w:customStyle="1" w:styleId="LinkdaInternet">
    <w:name w:val="Link da Internet"/>
    <w:rsid w:val="00FD0D2F"/>
    <w:rPr>
      <w:color w:val="000080"/>
      <w:u w:val="single"/>
    </w:rPr>
  </w:style>
  <w:style w:type="character" w:customStyle="1" w:styleId="3REHNomedoaautoraChar">
    <w:name w:val="3. REH Nome do/a autor/a Char"/>
    <w:basedOn w:val="Fontepargpadro"/>
    <w:link w:val="3REHNomedoaautora"/>
    <w:rsid w:val="005D6150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FD0D2F"/>
    <w:rPr>
      <w:vertAlign w:val="superscript"/>
    </w:rPr>
  </w:style>
  <w:style w:type="paragraph" w:customStyle="1" w:styleId="4REHNmerodepgina">
    <w:name w:val="4. REH Número de página"/>
    <w:basedOn w:val="5REHRodapdaEdio"/>
    <w:link w:val="4REHNmerodepginaChar"/>
    <w:qFormat/>
    <w:rsid w:val="00FD0D2F"/>
    <w:pPr>
      <w:spacing w:before="0" w:after="0"/>
    </w:pPr>
    <w:rPr>
      <w:sz w:val="24"/>
      <w:szCs w:val="24"/>
    </w:rPr>
  </w:style>
  <w:style w:type="character" w:customStyle="1" w:styleId="4REHNmerodepginaChar">
    <w:name w:val="4. REH Número de página Char"/>
    <w:link w:val="4REHNmerodepgina"/>
    <w:rsid w:val="00FD0D2F"/>
    <w:rPr>
      <w:rFonts w:ascii="Trebuchet MS" w:eastAsia="Times New Roman" w:hAnsi="Trebuchet MS" w:cs="Courier New"/>
      <w:color w:val="000000"/>
      <w:spacing w:val="20"/>
      <w:sz w:val="24"/>
      <w:szCs w:val="24"/>
      <w:lang w:val="pt-BR" w:eastAsia="zh-CN" w:bidi="hi-IN"/>
    </w:rPr>
  </w:style>
  <w:style w:type="table" w:styleId="Tabelacomgrade">
    <w:name w:val="Table Grid"/>
    <w:basedOn w:val="Tabelanormal"/>
    <w:uiPriority w:val="59"/>
    <w:rsid w:val="008F5AE3"/>
    <w:pPr>
      <w:spacing w:after="0" w:line="240" w:lineRule="auto"/>
    </w:pPr>
    <w:rPr>
      <w:rFonts w:ascii="Liberation Serif" w:eastAsia="Noto Sans CJK SC Regular" w:hAnsi="Liberation Serif" w:cs="FreeSan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REHTextodoartigo">
    <w:name w:val="7. REH Texto do artigo"/>
    <w:basedOn w:val="Normal"/>
    <w:link w:val="7REHTextodoartigoChar"/>
    <w:qFormat/>
    <w:rsid w:val="005909FB"/>
    <w:pPr>
      <w:ind w:firstLine="709"/>
    </w:pPr>
    <w:rPr>
      <w:szCs w:val="24"/>
      <w:lang w:val="pt-BR"/>
    </w:rPr>
  </w:style>
  <w:style w:type="paragraph" w:customStyle="1" w:styleId="6REHIntroduosees">
    <w:name w:val="6. REH Introdução/seções"/>
    <w:basedOn w:val="Normal"/>
    <w:link w:val="6REHIntroduoseesChar"/>
    <w:qFormat/>
    <w:rsid w:val="005909FB"/>
    <w:pPr>
      <w:spacing w:after="240"/>
    </w:pPr>
    <w:rPr>
      <w:i/>
      <w:szCs w:val="24"/>
      <w:lang w:val="pt-BR"/>
    </w:rPr>
  </w:style>
  <w:style w:type="character" w:customStyle="1" w:styleId="7REHTextodoartigoChar">
    <w:name w:val="7. REH Texto do artigo Char"/>
    <w:basedOn w:val="Fontepargpadro"/>
    <w:link w:val="7REHTextodoartigo"/>
    <w:rsid w:val="005909FB"/>
    <w:rPr>
      <w:rFonts w:ascii="Times New Roman" w:hAnsi="Times New Roman"/>
      <w:sz w:val="24"/>
      <w:szCs w:val="24"/>
      <w:lang w:val="pt-BR"/>
    </w:rPr>
  </w:style>
  <w:style w:type="paragraph" w:customStyle="1" w:styleId="9REHNotaderodap">
    <w:name w:val="9. REH Nota de rodapé"/>
    <w:basedOn w:val="Textodenotaderodap"/>
    <w:link w:val="9REHNotaderodapChar"/>
    <w:qFormat/>
    <w:rsid w:val="0025216C"/>
    <w:rPr>
      <w:lang w:val="pt-BR"/>
    </w:rPr>
  </w:style>
  <w:style w:type="character" w:customStyle="1" w:styleId="6REHIntroduoseesChar">
    <w:name w:val="6. REH Introdução/seções Char"/>
    <w:basedOn w:val="Fontepargpadro"/>
    <w:link w:val="6REHIntroduosees"/>
    <w:rsid w:val="005909FB"/>
    <w:rPr>
      <w:rFonts w:ascii="Times New Roman" w:hAnsi="Times New Roman"/>
      <w:i/>
      <w:sz w:val="24"/>
      <w:szCs w:val="24"/>
      <w:lang w:val="pt-BR"/>
    </w:rPr>
  </w:style>
  <w:style w:type="paragraph" w:customStyle="1" w:styleId="8REHCitaonocorpodotexto">
    <w:name w:val="8. REH Citação no corpo do texto"/>
    <w:basedOn w:val="Normal"/>
    <w:link w:val="8REHCitaonocorpodotextoChar"/>
    <w:qFormat/>
    <w:rsid w:val="0025216C"/>
    <w:pPr>
      <w:spacing w:before="240" w:after="240" w:line="240" w:lineRule="auto"/>
      <w:ind w:left="2268"/>
    </w:pPr>
    <w:rPr>
      <w:sz w:val="22"/>
      <w:lang w:val="pt-BR"/>
    </w:rPr>
  </w:style>
  <w:style w:type="character" w:customStyle="1" w:styleId="9REHNotaderodapChar">
    <w:name w:val="9. REH Nota de rodapé Char"/>
    <w:basedOn w:val="TextodenotaderodapChar"/>
    <w:link w:val="9REHNotaderodap"/>
    <w:rsid w:val="0025216C"/>
    <w:rPr>
      <w:rFonts w:ascii="Times New Roman" w:hAnsi="Times New Roman" w:cs="Times New Roman"/>
      <w:sz w:val="20"/>
      <w:szCs w:val="20"/>
      <w:lang w:val="pt-BR"/>
    </w:rPr>
  </w:style>
  <w:style w:type="paragraph" w:customStyle="1" w:styleId="10REHBibliografia">
    <w:name w:val="10. REH Bibliografia"/>
    <w:basedOn w:val="Normal"/>
    <w:link w:val="10REHBibliografiaChar"/>
    <w:qFormat/>
    <w:rsid w:val="0025216C"/>
    <w:pPr>
      <w:spacing w:before="240" w:after="240"/>
    </w:pPr>
    <w:rPr>
      <w:b/>
      <w:smallCaps/>
      <w:sz w:val="28"/>
      <w:szCs w:val="24"/>
      <w:lang w:val="pt-BR"/>
    </w:rPr>
  </w:style>
  <w:style w:type="character" w:customStyle="1" w:styleId="8REHCitaonocorpodotextoChar">
    <w:name w:val="8. REH Citação no corpo do texto Char"/>
    <w:basedOn w:val="Fontepargpadro"/>
    <w:link w:val="8REHCitaonocorpodotexto"/>
    <w:rsid w:val="0025216C"/>
    <w:rPr>
      <w:rFonts w:ascii="Times New Roman" w:hAnsi="Times New Roman"/>
      <w:lang w:val="pt-BR"/>
    </w:rPr>
  </w:style>
  <w:style w:type="paragraph" w:customStyle="1" w:styleId="11REHOrganizaodabibliografia">
    <w:name w:val="11. REH Organização da bibliografia"/>
    <w:basedOn w:val="Normal"/>
    <w:link w:val="11REHOrganizaodabibliografiaChar"/>
    <w:qFormat/>
    <w:rsid w:val="0025216C"/>
    <w:pPr>
      <w:spacing w:before="120" w:after="120" w:line="240" w:lineRule="auto"/>
      <w:ind w:left="709" w:hanging="709"/>
    </w:pPr>
    <w:rPr>
      <w:szCs w:val="24"/>
      <w:lang w:val="pt-BR"/>
    </w:rPr>
  </w:style>
  <w:style w:type="character" w:customStyle="1" w:styleId="10REHBibliografiaChar">
    <w:name w:val="10. REH Bibliografia Char"/>
    <w:basedOn w:val="Fontepargpadro"/>
    <w:link w:val="10REHBibliografia"/>
    <w:rsid w:val="0025216C"/>
    <w:rPr>
      <w:rFonts w:ascii="Times New Roman" w:hAnsi="Times New Roman"/>
      <w:b/>
      <w:smallCaps/>
      <w:sz w:val="28"/>
      <w:szCs w:val="24"/>
      <w:lang w:val="pt-BR"/>
    </w:rPr>
  </w:style>
  <w:style w:type="character" w:customStyle="1" w:styleId="11REHOrganizaodabibliografiaChar">
    <w:name w:val="11. REH Organização da bibliografia Char"/>
    <w:basedOn w:val="Fontepargpadro"/>
    <w:link w:val="11REHOrganizaodabibliografia"/>
    <w:rsid w:val="0025216C"/>
    <w:rPr>
      <w:rFonts w:ascii="Times New Roman" w:hAnsi="Times New Roman"/>
      <w:sz w:val="24"/>
      <w:szCs w:val="24"/>
      <w:lang w:val="pt-BR"/>
    </w:rPr>
  </w:style>
  <w:style w:type="character" w:styleId="TextodoEspaoReservado">
    <w:name w:val="Placeholder Text"/>
    <w:basedOn w:val="Fontepargpadro"/>
    <w:uiPriority w:val="99"/>
    <w:semiHidden/>
    <w:rsid w:val="00B535AA"/>
    <w:rPr>
      <w:color w:val="808080"/>
    </w:rPr>
  </w:style>
  <w:style w:type="paragraph" w:customStyle="1" w:styleId="12REHResumo">
    <w:name w:val="12. REH Resumo"/>
    <w:basedOn w:val="Normal"/>
    <w:link w:val="12REHResumoChar"/>
    <w:qFormat/>
    <w:rsid w:val="00F7619A"/>
    <w:pPr>
      <w:overflowPunct w:val="0"/>
      <w:spacing w:before="120" w:line="240" w:lineRule="auto"/>
    </w:pPr>
    <w:rPr>
      <w:rFonts w:ascii="Times New Roman Bold;Times New" w:eastAsia="Times New Roman" w:hAnsi="Times New Roman Bold;Times New" w:cs="Arial"/>
      <w:color w:val="00000A"/>
      <w:szCs w:val="24"/>
      <w:lang w:val="pt-BR" w:eastAsia="zh-CN"/>
    </w:rPr>
  </w:style>
  <w:style w:type="character" w:customStyle="1" w:styleId="12REHResumoChar">
    <w:name w:val="12. REH Resumo Char"/>
    <w:basedOn w:val="Fontepargpadro"/>
    <w:link w:val="12REHResumo"/>
    <w:rsid w:val="00F7619A"/>
    <w:rPr>
      <w:rFonts w:ascii="Times New Roman Bold;Times New" w:eastAsia="Times New Roman" w:hAnsi="Times New Roman Bold;Times New" w:cs="Arial"/>
      <w:b w:val="0"/>
      <w:color w:val="00000A"/>
      <w:sz w:val="24"/>
      <w:szCs w:val="24"/>
      <w:lang w:val="pt-BR" w:eastAsia="zh-CN"/>
    </w:rPr>
  </w:style>
  <w:style w:type="paragraph" w:customStyle="1" w:styleId="13REHResumoInteiro">
    <w:name w:val="13. REH Resumo Inteiro"/>
    <w:basedOn w:val="Normal"/>
    <w:link w:val="13REHResumoInteiroChar"/>
    <w:qFormat/>
    <w:rsid w:val="00F7619A"/>
    <w:pPr>
      <w:overflowPunct w:val="0"/>
      <w:spacing w:before="120" w:line="240" w:lineRule="auto"/>
    </w:pPr>
    <w:rPr>
      <w:rFonts w:ascii="Times New Roman Bold;Times New" w:eastAsia="Times New Roman" w:hAnsi="Times New Roman Bold;Times New" w:cs="Arial"/>
      <w:b/>
      <w:color w:val="00000A"/>
      <w:szCs w:val="24"/>
      <w:lang w:val="pt-BR" w:eastAsia="zh-CN"/>
    </w:rPr>
  </w:style>
  <w:style w:type="character" w:customStyle="1" w:styleId="13REHResumoInteiroChar">
    <w:name w:val="13. REH Resumo Inteiro Char"/>
    <w:basedOn w:val="Fontepargpadro"/>
    <w:link w:val="13REHResumoInteiro"/>
    <w:rsid w:val="00F7619A"/>
    <w:rPr>
      <w:rFonts w:ascii="Times New Roman Bold;Times New" w:eastAsia="Times New Roman" w:hAnsi="Times New Roman Bold;Times New" w:cs="Arial"/>
      <w:b/>
      <w:color w:val="00000A"/>
      <w:sz w:val="24"/>
      <w:szCs w:val="24"/>
      <w:lang w:val="pt-B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DC9D66-80EB-4CDA-B8F9-31FD71CC3BE9}"/>
      </w:docPartPr>
      <w:docPartBody>
        <w:p w:rsidR="00935ADA" w:rsidRDefault="0085525B">
          <w:r w:rsidRPr="00A65DEB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 Bold;Times Ne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5B"/>
    <w:rsid w:val="0016458B"/>
    <w:rsid w:val="001903FC"/>
    <w:rsid w:val="002D132A"/>
    <w:rsid w:val="0059053B"/>
    <w:rsid w:val="00830853"/>
    <w:rsid w:val="0085525B"/>
    <w:rsid w:val="00935ADA"/>
    <w:rsid w:val="00CC2C44"/>
    <w:rsid w:val="00D2488F"/>
    <w:rsid w:val="00DB339D"/>
    <w:rsid w:val="00F0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552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0861C-B339-41E1-A41C-D0F19CAA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2023-06-23T16:16:00Z</dcterms:created>
  <dcterms:modified xsi:type="dcterms:W3CDTF">2023-06-23T16:19:00Z</dcterms:modified>
</cp:coreProperties>
</file>